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"/>
        <w:tblW w:w="9923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552"/>
        <w:gridCol w:w="3118"/>
        <w:gridCol w:w="426"/>
        <w:gridCol w:w="708"/>
        <w:gridCol w:w="426"/>
        <w:gridCol w:w="1559"/>
        <w:gridCol w:w="567"/>
        <w:gridCol w:w="567"/>
      </w:tblGrid>
      <w:tr w:rsidRPr="008B1C87" w:rsidR="00BC01E0" w:rsidTr="0134B281" w14:paraId="39499BBC" w14:textId="77777777">
        <w:trPr>
          <w:trHeight w:val="664"/>
        </w:trPr>
        <w:tc>
          <w:tcPr>
            <w:tcW w:w="7230" w:type="dxa"/>
            <w:gridSpan w:val="5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  <w:vAlign w:val="center"/>
          </w:tcPr>
          <w:p w:rsidRPr="008B1C87" w:rsidR="00BC01E0" w:rsidRDefault="009C4E51" w14:paraId="22FB5636" w14:textId="22089008">
            <w:pPr>
              <w:rPr>
                <w:sz w:val="28"/>
                <w:szCs w:val="28"/>
                <w:lang w:val="en-US"/>
              </w:rPr>
            </w:pPr>
            <w:r w:rsidRPr="0134B281" w:rsidR="009C4E51">
              <w:rPr>
                <w:sz w:val="28"/>
                <w:szCs w:val="28"/>
              </w:rPr>
              <w:t>STS practical skill assessment report</w:t>
            </w:r>
          </w:p>
        </w:tc>
        <w:tc>
          <w:tcPr>
            <w:tcW w:w="2693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  <w:vAlign w:val="center"/>
          </w:tcPr>
          <w:p w:rsidRPr="008B1C87" w:rsidR="00BC01E0" w:rsidP="0134B281" w:rsidRDefault="00BC01E0" w14:paraId="1F27147C" w14:textId="3D46976E">
            <w:pPr>
              <w:rPr>
                <w:b w:val="1"/>
                <w:bCs w:val="1"/>
                <w:sz w:val="18"/>
                <w:szCs w:val="18"/>
                <w:lang w:val="en-US"/>
              </w:rPr>
            </w:pPr>
            <w:r w:rsidRPr="0134B281" w:rsidR="766F1646">
              <w:rPr>
                <w:b w:val="1"/>
                <w:bCs w:val="1"/>
                <w:sz w:val="18"/>
                <w:szCs w:val="18"/>
              </w:rPr>
              <w:t>Company</w:t>
            </w:r>
          </w:p>
        </w:tc>
      </w:tr>
      <w:tr w:rsidR="00BC01E0" w:rsidTr="0134B281" w14:paraId="225B4362" w14:textId="77777777">
        <w:trPr>
          <w:trHeight w:val="272"/>
        </w:trPr>
        <w:tc>
          <w:tcPr>
            <w:tcW w:w="255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BE5F1" w:themeFill="accent1" w:themeFillTint="33"/>
            <w:tcMar/>
            <w:vAlign w:val="center"/>
          </w:tcPr>
          <w:p w:rsidRPr="009C4E51" w:rsidR="00BC01E0" w:rsidRDefault="009C4E51" w14:paraId="57E84819" w14:textId="2B1C51ED">
            <w:pPr>
              <w:rPr>
                <w:sz w:val="20"/>
                <w:szCs w:val="20"/>
              </w:rPr>
            </w:pPr>
            <w:r w:rsidRPr="0134B281" w:rsidR="009C4E51">
              <w:rPr>
                <w:sz w:val="20"/>
                <w:szCs w:val="20"/>
              </w:rPr>
              <w:t xml:space="preserve">Assessment </w:t>
            </w:r>
            <w:r w:rsidRPr="0134B281" w:rsidR="3A8066B2">
              <w:rPr>
                <w:sz w:val="20"/>
                <w:szCs w:val="20"/>
              </w:rPr>
              <w:t>r</w:t>
            </w:r>
            <w:r w:rsidRPr="0134B281" w:rsidR="10C44664">
              <w:rPr>
                <w:sz w:val="20"/>
                <w:szCs w:val="20"/>
              </w:rPr>
              <w:t>eport</w:t>
            </w:r>
            <w:r w:rsidRPr="0134B281" w:rsidR="009C4E51">
              <w:rPr>
                <w:sz w:val="20"/>
                <w:szCs w:val="20"/>
              </w:rPr>
              <w:t xml:space="preserve"> </w:t>
            </w:r>
            <w:r w:rsidRPr="0134B281" w:rsidR="01440F32">
              <w:rPr>
                <w:sz w:val="20"/>
                <w:szCs w:val="20"/>
              </w:rPr>
              <w:t>n</w:t>
            </w:r>
            <w:r w:rsidRPr="0134B281" w:rsidR="6487F6D0">
              <w:rPr>
                <w:sz w:val="20"/>
                <w:szCs w:val="20"/>
              </w:rPr>
              <w:t>r</w:t>
            </w:r>
            <w:r w:rsidRPr="0134B281" w:rsidR="009C4E51">
              <w:rPr>
                <w:sz w:val="20"/>
                <w:szCs w:val="20"/>
              </w:rPr>
              <w:t>.:</w:t>
            </w:r>
          </w:p>
        </w:tc>
        <w:tc>
          <w:tcPr>
            <w:tcW w:w="7371" w:type="dxa"/>
            <w:gridSpan w:val="7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Pr="009D5641" w:rsidR="00BC01E0" w:rsidRDefault="008B1C87" w14:paraId="0522C7E5" w14:textId="51AFD1A4">
            <w:pPr>
              <w:rPr>
                <w:sz w:val="18"/>
                <w:szCs w:val="18"/>
              </w:rPr>
            </w:pPr>
            <w:r w:rsidRPr="0134B281" w:rsidR="71B7E42B">
              <w:rPr>
                <w:sz w:val="20"/>
                <w:szCs w:val="20"/>
              </w:rPr>
              <w:t xml:space="preserve">E.g. </w:t>
            </w:r>
            <w:r w:rsidRPr="0134B281" w:rsidR="008B1C87">
              <w:rPr>
                <w:sz w:val="20"/>
                <w:szCs w:val="20"/>
              </w:rPr>
              <w:t>CH</w:t>
            </w:r>
            <w:r w:rsidRPr="0134B281" w:rsidR="0081467E">
              <w:rPr>
                <w:sz w:val="20"/>
                <w:szCs w:val="20"/>
              </w:rPr>
              <w:t>.</w:t>
            </w:r>
            <w:r w:rsidRPr="0134B281" w:rsidR="008B1C87">
              <w:rPr>
                <w:sz w:val="20"/>
                <w:szCs w:val="20"/>
              </w:rPr>
              <w:t>STSXX</w:t>
            </w:r>
            <w:r w:rsidRPr="0134B281" w:rsidR="0081467E">
              <w:rPr>
                <w:sz w:val="20"/>
                <w:szCs w:val="20"/>
              </w:rPr>
              <w:t>-P.XXX-ABCDE-FG</w:t>
            </w:r>
          </w:p>
        </w:tc>
      </w:tr>
      <w:tr w:rsidR="009D5641" w:rsidTr="0134B281" w14:paraId="694100AF" w14:textId="77777777">
        <w:trPr>
          <w:trHeight w:val="272"/>
        </w:trPr>
        <w:tc>
          <w:tcPr>
            <w:tcW w:w="255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BE5F1" w:themeFill="accent1" w:themeFillTint="33"/>
            <w:tcMar/>
            <w:vAlign w:val="center"/>
          </w:tcPr>
          <w:p w:rsidR="009D5641" w:rsidP="009D5641" w:rsidRDefault="009C4E51" w14:paraId="2234BA01" w14:textId="77777777">
            <w:pPr>
              <w:ind w:right="-204"/>
              <w:rPr>
                <w:sz w:val="16"/>
                <w:szCs w:val="16"/>
              </w:rPr>
            </w:pPr>
            <w:r w:rsidRPr="0134B281" w:rsidR="009C4E51">
              <w:rPr>
                <w:sz w:val="20"/>
                <w:szCs w:val="20"/>
              </w:rPr>
              <w:t>Previous</w:t>
            </w:r>
            <w:r w:rsidRPr="0134B281" w:rsidR="009C4E51">
              <w:rPr>
                <w:sz w:val="20"/>
                <w:szCs w:val="20"/>
              </w:rPr>
              <w:t xml:space="preserve"> </w:t>
            </w:r>
            <w:r w:rsidRPr="0134B281" w:rsidR="009C4E51">
              <w:rPr>
                <w:sz w:val="20"/>
                <w:szCs w:val="20"/>
              </w:rPr>
              <w:t>report</w:t>
            </w:r>
            <w:r w:rsidRPr="0134B281" w:rsidR="009C4E51">
              <w:rPr>
                <w:sz w:val="20"/>
                <w:szCs w:val="20"/>
              </w:rPr>
              <w:t>:</w:t>
            </w:r>
          </w:p>
        </w:tc>
        <w:tc>
          <w:tcPr>
            <w:tcW w:w="7371" w:type="dxa"/>
            <w:gridSpan w:val="7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Pr="009D5641" w:rsidR="009D5641" w:rsidP="009D5641" w:rsidRDefault="008B1C87" w14:paraId="5BD08311" w14:textId="059450CB">
            <w:pPr>
              <w:rPr>
                <w:sz w:val="20"/>
                <w:szCs w:val="20"/>
              </w:rPr>
            </w:pPr>
            <w:r w:rsidRPr="0134B281" w:rsidR="73CA2118">
              <w:rPr>
                <w:sz w:val="20"/>
                <w:szCs w:val="20"/>
              </w:rPr>
              <w:t xml:space="preserve">E.g. </w:t>
            </w:r>
            <w:r w:rsidRPr="0134B281" w:rsidR="008B1C87">
              <w:rPr>
                <w:sz w:val="20"/>
                <w:szCs w:val="20"/>
              </w:rPr>
              <w:t>CH</w:t>
            </w:r>
            <w:r w:rsidRPr="0134B281" w:rsidR="009D5641">
              <w:rPr>
                <w:sz w:val="20"/>
                <w:szCs w:val="20"/>
              </w:rPr>
              <w:t>.</w:t>
            </w:r>
            <w:r w:rsidRPr="0134B281" w:rsidR="008B1C87">
              <w:rPr>
                <w:sz w:val="20"/>
                <w:szCs w:val="20"/>
              </w:rPr>
              <w:t>STSXX</w:t>
            </w:r>
            <w:r w:rsidRPr="0134B281" w:rsidR="009D5641">
              <w:rPr>
                <w:sz w:val="20"/>
                <w:szCs w:val="20"/>
              </w:rPr>
              <w:t>-P.XXX-ABCDE-F(G-1)</w:t>
            </w:r>
          </w:p>
        </w:tc>
      </w:tr>
      <w:tr w:rsidR="009D5641" w:rsidTr="0134B281" w14:paraId="6A1D6DA8" w14:textId="77777777">
        <w:trPr>
          <w:trHeight w:val="312"/>
        </w:trPr>
        <w:tc>
          <w:tcPr>
            <w:tcW w:w="9923" w:type="dxa"/>
            <w:gridSpan w:val="8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  <w:vAlign w:val="center"/>
          </w:tcPr>
          <w:p w:rsidRPr="00437CD4" w:rsidR="009D5641" w:rsidP="0134B281" w:rsidRDefault="008A6F42" w14:paraId="7DC42DC9" w14:textId="77777777">
            <w:pPr>
              <w:numPr>
                <w:ilvl w:val="0"/>
                <w:numId w:val="1"/>
              </w:num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rPr>
                <w:b w:val="1"/>
                <w:bCs w:val="1"/>
                <w:color w:val="000000"/>
              </w:rPr>
            </w:pPr>
            <w:r w:rsidRPr="0134B281" w:rsidR="008A6F42">
              <w:rPr>
                <w:b w:val="1"/>
                <w:bCs w:val="1"/>
                <w:color w:val="000000" w:themeColor="text1" w:themeTint="FF" w:themeShade="FF"/>
              </w:rPr>
              <w:t xml:space="preserve">General </w:t>
            </w:r>
            <w:r w:rsidRPr="0134B281" w:rsidR="008A6F42">
              <w:rPr>
                <w:b w:val="1"/>
                <w:bCs w:val="1"/>
                <w:color w:val="000000" w:themeColor="text1" w:themeTint="FF" w:themeShade="FF"/>
              </w:rPr>
              <w:t>assessment</w:t>
            </w:r>
            <w:r w:rsidRPr="0134B281" w:rsidR="008A6F42">
              <w:rPr>
                <w:b w:val="1"/>
                <w:bCs w:val="1"/>
                <w:color w:val="000000" w:themeColor="text1" w:themeTint="FF" w:themeShade="FF"/>
              </w:rPr>
              <w:t xml:space="preserve"> </w:t>
            </w:r>
            <w:r w:rsidRPr="0134B281" w:rsidR="008A6F42">
              <w:rPr>
                <w:b w:val="1"/>
                <w:bCs w:val="1"/>
                <w:color w:val="000000" w:themeColor="text1" w:themeTint="FF" w:themeShade="FF"/>
              </w:rPr>
              <w:t>information</w:t>
            </w:r>
          </w:p>
        </w:tc>
      </w:tr>
      <w:tr w:rsidR="009D5641" w:rsidTr="0134B281" w14:paraId="1B9DD294" w14:textId="77777777">
        <w:trPr>
          <w:trHeight w:val="272"/>
        </w:trPr>
        <w:tc>
          <w:tcPr>
            <w:tcW w:w="255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BE5F1" w:themeFill="accent1" w:themeFillTint="33"/>
            <w:tcMar/>
            <w:vAlign w:val="center"/>
          </w:tcPr>
          <w:p w:rsidR="009D5641" w:rsidP="009D5641" w:rsidRDefault="009C4E51" w14:paraId="0604A6C4" w14:textId="77777777">
            <w:pPr>
              <w:ind w:right="-204"/>
              <w:rPr>
                <w:sz w:val="16"/>
                <w:szCs w:val="16"/>
              </w:rPr>
            </w:pPr>
            <w:r w:rsidRPr="0134B281" w:rsidR="009C4E51">
              <w:rPr>
                <w:sz w:val="20"/>
                <w:szCs w:val="20"/>
              </w:rPr>
              <w:t xml:space="preserve">Name (remote </w:t>
            </w:r>
            <w:r w:rsidRPr="0134B281" w:rsidR="009C4E51">
              <w:rPr>
                <w:sz w:val="20"/>
                <w:szCs w:val="20"/>
              </w:rPr>
              <w:t>pilot</w:t>
            </w:r>
            <w:r w:rsidRPr="0134B281" w:rsidR="009C4E51">
              <w:rPr>
                <w:sz w:val="20"/>
                <w:szCs w:val="20"/>
              </w:rPr>
              <w:t>):</w:t>
            </w:r>
          </w:p>
        </w:tc>
        <w:tc>
          <w:tcPr>
            <w:tcW w:w="311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9D5641" w:rsidP="009D5641" w:rsidRDefault="009D5641" w14:paraId="7B7E73C8" w14:textId="77777777">
            <w:pPr>
              <w:ind w:right="-204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BE5F1" w:themeFill="accent1" w:themeFillTint="33"/>
            <w:tcMar/>
            <w:vAlign w:val="center"/>
          </w:tcPr>
          <w:p w:rsidR="009D5641" w:rsidP="009D5641" w:rsidRDefault="009C4E51" w14:paraId="3D2CC3E8" w14:textId="77777777">
            <w:pPr>
              <w:ind w:right="-204"/>
              <w:rPr>
                <w:sz w:val="20"/>
                <w:szCs w:val="20"/>
              </w:rPr>
            </w:pPr>
            <w:r w:rsidRPr="0134B281" w:rsidR="009C4E51">
              <w:rPr>
                <w:sz w:val="20"/>
                <w:szCs w:val="20"/>
              </w:rPr>
              <w:t>Surname</w:t>
            </w:r>
            <w:r w:rsidRPr="0134B281" w:rsidR="009C4E51">
              <w:rPr>
                <w:sz w:val="20"/>
                <w:szCs w:val="20"/>
              </w:rPr>
              <w:t>:</w:t>
            </w:r>
          </w:p>
        </w:tc>
        <w:tc>
          <w:tcPr>
            <w:tcW w:w="3119" w:type="dxa"/>
            <w:gridSpan w:val="4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9D5641" w:rsidP="009D5641" w:rsidRDefault="009D5641" w14:paraId="796465AF" w14:textId="77777777">
            <w:pPr>
              <w:ind w:right="-204"/>
              <w:rPr>
                <w:sz w:val="20"/>
                <w:szCs w:val="20"/>
              </w:rPr>
            </w:pPr>
          </w:p>
        </w:tc>
      </w:tr>
      <w:tr w:rsidR="009D5641" w:rsidTr="0134B281" w14:paraId="28340875" w14:textId="77777777">
        <w:trPr>
          <w:trHeight w:val="272"/>
        </w:trPr>
        <w:tc>
          <w:tcPr>
            <w:tcW w:w="255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BE5F1" w:themeFill="accent1" w:themeFillTint="33"/>
            <w:tcMar/>
            <w:vAlign w:val="center"/>
          </w:tcPr>
          <w:p w:rsidR="009D5641" w:rsidP="009D5641" w:rsidRDefault="009C4E51" w14:paraId="10A42FBE" w14:textId="32863BE0">
            <w:pPr>
              <w:widowControl w:val="0"/>
              <w:rPr>
                <w:sz w:val="16"/>
                <w:szCs w:val="16"/>
              </w:rPr>
            </w:pPr>
            <w:r w:rsidRPr="0134B281" w:rsidR="009C4E51">
              <w:rPr>
                <w:sz w:val="20"/>
                <w:szCs w:val="20"/>
              </w:rPr>
              <w:t>Remote pilot</w:t>
            </w:r>
            <w:r w:rsidRPr="0134B281" w:rsidR="009D5641">
              <w:rPr>
                <w:sz w:val="20"/>
                <w:szCs w:val="20"/>
              </w:rPr>
              <w:t>-</w:t>
            </w:r>
            <w:r w:rsidRPr="0134B281" w:rsidR="009D5641">
              <w:rPr>
                <w:sz w:val="20"/>
                <w:szCs w:val="20"/>
              </w:rPr>
              <w:t>ID</w:t>
            </w:r>
            <w:r w:rsidRPr="0134B281" w:rsidR="00F6E476">
              <w:rPr>
                <w:sz w:val="20"/>
                <w:szCs w:val="20"/>
              </w:rPr>
              <w:t xml:space="preserve"> (</w:t>
            </w:r>
            <w:r w:rsidRPr="0134B281" w:rsidR="00F6E476">
              <w:rPr>
                <w:sz w:val="20"/>
                <w:szCs w:val="20"/>
              </w:rPr>
              <w:t>UAS Operator</w:t>
            </w:r>
            <w:r w:rsidRPr="0134B281" w:rsidR="00F6E476">
              <w:rPr>
                <w:sz w:val="20"/>
                <w:szCs w:val="20"/>
              </w:rPr>
              <w:t xml:space="preserve"> </w:t>
            </w:r>
            <w:r w:rsidRPr="0134B281" w:rsidR="00F6E476">
              <w:rPr>
                <w:sz w:val="20"/>
                <w:szCs w:val="20"/>
              </w:rPr>
              <w:t>number</w:t>
            </w:r>
            <w:r w:rsidRPr="0134B281" w:rsidR="00F6E476">
              <w:rPr>
                <w:sz w:val="20"/>
                <w:szCs w:val="20"/>
              </w:rPr>
              <w:t>)</w:t>
            </w:r>
            <w:r w:rsidRPr="0134B281" w:rsidR="009D5641">
              <w:rPr>
                <w:sz w:val="20"/>
                <w:szCs w:val="20"/>
              </w:rPr>
              <w:t>:</w:t>
            </w:r>
          </w:p>
        </w:tc>
        <w:tc>
          <w:tcPr>
            <w:tcW w:w="311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9D5641" w:rsidP="009D5641" w:rsidRDefault="009D5641" w14:paraId="05C83371" w14:textId="77777777">
            <w:pPr>
              <w:ind w:right="-204"/>
              <w:rPr>
                <w:sz w:val="20"/>
                <w:szCs w:val="20"/>
              </w:rPr>
            </w:pPr>
          </w:p>
        </w:tc>
        <w:tc>
          <w:tcPr>
            <w:tcW w:w="3119" w:type="dxa"/>
            <w:gridSpan w:val="4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BE5F1" w:themeFill="accent1" w:themeFillTint="33"/>
            <w:tcMar/>
            <w:vAlign w:val="center"/>
          </w:tcPr>
          <w:p w:rsidR="009D5641" w:rsidP="009D5641" w:rsidRDefault="009C4E51" w14:paraId="6C6A17FE" w14:textId="77777777">
            <w:pPr>
              <w:ind w:right="-204"/>
              <w:rPr>
                <w:sz w:val="20"/>
                <w:szCs w:val="20"/>
              </w:rPr>
            </w:pPr>
            <w:r w:rsidRPr="0134B281" w:rsidR="009C4E51">
              <w:rPr>
                <w:sz w:val="20"/>
                <w:szCs w:val="20"/>
              </w:rPr>
              <w:t>Validity</w:t>
            </w:r>
            <w:r w:rsidRPr="0134B281" w:rsidR="009D5641">
              <w:rPr>
                <w:sz w:val="20"/>
                <w:szCs w:val="20"/>
              </w:rPr>
              <w:t xml:space="preserve"> STS-</w:t>
            </w:r>
            <w:r w:rsidRPr="0134B281" w:rsidR="009C4E51">
              <w:rPr>
                <w:sz w:val="20"/>
                <w:szCs w:val="20"/>
              </w:rPr>
              <w:t>theory</w:t>
            </w:r>
            <w:r w:rsidRPr="0134B281" w:rsidR="009D5641">
              <w:rPr>
                <w:sz w:val="20"/>
                <w:szCs w:val="20"/>
              </w:rPr>
              <w:t>:</w:t>
            </w:r>
          </w:p>
        </w:tc>
        <w:tc>
          <w:tcPr>
            <w:tcW w:w="1134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9D5641" w:rsidP="009D5641" w:rsidRDefault="009D5641" w14:paraId="3D274FFA" w14:textId="77777777">
            <w:pPr>
              <w:ind w:right="-204"/>
              <w:rPr>
                <w:sz w:val="20"/>
                <w:szCs w:val="20"/>
              </w:rPr>
            </w:pPr>
          </w:p>
        </w:tc>
      </w:tr>
      <w:tr w:rsidR="009D5641" w:rsidTr="0134B281" w14:paraId="056C62F5" w14:textId="77777777">
        <w:trPr>
          <w:trHeight w:val="272"/>
        </w:trPr>
        <w:tc>
          <w:tcPr>
            <w:tcW w:w="255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BE5F1" w:themeFill="accent1" w:themeFillTint="33"/>
            <w:tcMar/>
            <w:vAlign w:val="center"/>
          </w:tcPr>
          <w:p w:rsidR="009D5641" w:rsidP="009D5641" w:rsidRDefault="00107DF0" w14:paraId="6F3533C9" w14:textId="77777777">
            <w:pPr>
              <w:ind w:right="-204"/>
              <w:rPr>
                <w:sz w:val="20"/>
                <w:szCs w:val="20"/>
              </w:rPr>
            </w:pPr>
            <w:r w:rsidRPr="0134B281" w:rsidR="00107DF0">
              <w:rPr>
                <w:sz w:val="20"/>
                <w:szCs w:val="20"/>
              </w:rPr>
              <w:t xml:space="preserve">Assessment </w:t>
            </w:r>
            <w:r w:rsidRPr="0134B281" w:rsidR="00107DF0">
              <w:rPr>
                <w:sz w:val="20"/>
                <w:szCs w:val="20"/>
              </w:rPr>
              <w:t>period</w:t>
            </w:r>
            <w:r w:rsidRPr="0134B281" w:rsidR="00107DF0">
              <w:rPr>
                <w:sz w:val="20"/>
                <w:szCs w:val="20"/>
              </w:rPr>
              <w:t>:</w:t>
            </w:r>
          </w:p>
        </w:tc>
        <w:tc>
          <w:tcPr>
            <w:tcW w:w="7371" w:type="dxa"/>
            <w:gridSpan w:val="7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9D5641" w:rsidP="009D5641" w:rsidRDefault="009D5641" w14:paraId="6710AA91" w14:textId="77777777">
            <w:pPr>
              <w:ind w:right="-204"/>
              <w:rPr>
                <w:sz w:val="20"/>
                <w:szCs w:val="20"/>
              </w:rPr>
            </w:pPr>
          </w:p>
        </w:tc>
      </w:tr>
      <w:tr w:rsidR="0081467E" w:rsidTr="0134B281" w14:paraId="372A0DD7" w14:textId="77777777">
        <w:trPr>
          <w:trHeight w:val="272"/>
        </w:trPr>
        <w:tc>
          <w:tcPr>
            <w:tcW w:w="255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BE5F1" w:themeFill="accent1" w:themeFillTint="33"/>
            <w:tcMar/>
            <w:vAlign w:val="center"/>
          </w:tcPr>
          <w:p w:rsidR="0081467E" w:rsidP="009D5641" w:rsidRDefault="00107DF0" w14:paraId="2A1D0229" w14:textId="77777777">
            <w:pPr>
              <w:ind w:right="-204"/>
              <w:rPr>
                <w:sz w:val="20"/>
                <w:szCs w:val="20"/>
              </w:rPr>
            </w:pPr>
            <w:r w:rsidRPr="0134B281" w:rsidR="00107DF0">
              <w:rPr>
                <w:sz w:val="20"/>
                <w:szCs w:val="20"/>
              </w:rPr>
              <w:t>Practical</w:t>
            </w:r>
            <w:r w:rsidRPr="0134B281" w:rsidR="00107DF0">
              <w:rPr>
                <w:sz w:val="20"/>
                <w:szCs w:val="20"/>
              </w:rPr>
              <w:t xml:space="preserve"> </w:t>
            </w:r>
            <w:bookmarkStart w:name="_Int_FG80lvdy" w:id="177179313"/>
            <w:r w:rsidRPr="0134B281" w:rsidR="00107DF0">
              <w:rPr>
                <w:sz w:val="20"/>
                <w:szCs w:val="20"/>
              </w:rPr>
              <w:t>skill</w:t>
            </w:r>
            <w:bookmarkEnd w:id="177179313"/>
            <w:r w:rsidRPr="0134B281" w:rsidR="00107DF0">
              <w:rPr>
                <w:sz w:val="20"/>
                <w:szCs w:val="20"/>
              </w:rPr>
              <w:t xml:space="preserve"> </w:t>
            </w:r>
            <w:r w:rsidRPr="0134B281" w:rsidR="00107DF0">
              <w:rPr>
                <w:sz w:val="20"/>
                <w:szCs w:val="20"/>
              </w:rPr>
              <w:t>assessor</w:t>
            </w:r>
            <w:r w:rsidRPr="0134B281" w:rsidR="00107DF0">
              <w:rPr>
                <w:sz w:val="20"/>
                <w:szCs w:val="20"/>
              </w:rPr>
              <w:t>:</w:t>
            </w:r>
          </w:p>
        </w:tc>
        <w:tc>
          <w:tcPr>
            <w:tcW w:w="7371" w:type="dxa"/>
            <w:gridSpan w:val="7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81467E" w:rsidP="009D5641" w:rsidRDefault="0081467E" w14:paraId="35E8985E" w14:textId="77777777">
            <w:pPr>
              <w:ind w:right="-204"/>
              <w:rPr>
                <w:sz w:val="20"/>
                <w:szCs w:val="20"/>
              </w:rPr>
            </w:pPr>
          </w:p>
        </w:tc>
      </w:tr>
      <w:tr w:rsidRPr="00452EF3" w:rsidR="00452EF3" w:rsidTr="0134B281" w14:paraId="62A87200" w14:textId="77777777">
        <w:trPr>
          <w:trHeight w:val="272"/>
        </w:trPr>
        <w:tc>
          <w:tcPr>
            <w:tcW w:w="255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BE5F1" w:themeFill="accent1" w:themeFillTint="33"/>
            <w:tcMar/>
            <w:vAlign w:val="center"/>
          </w:tcPr>
          <w:p w:rsidRPr="00452EF3" w:rsidR="00452EF3" w:rsidP="009D5641" w:rsidRDefault="00452EF3" w14:paraId="22F49DAD" w14:textId="31F5BBA1">
            <w:pPr>
              <w:ind w:right="-204"/>
              <w:rPr>
                <w:sz w:val="20"/>
                <w:szCs w:val="20"/>
                <w:lang w:val="en-US"/>
              </w:rPr>
            </w:pPr>
            <w:r w:rsidRPr="0134B281" w:rsidR="00452EF3">
              <w:rPr>
                <w:sz w:val="20"/>
                <w:szCs w:val="20"/>
              </w:rPr>
              <w:t xml:space="preserve">Company of practical </w:t>
            </w:r>
            <w:bookmarkStart w:name="_Int_miyaXzwf" w:id="316289646"/>
            <w:r w:rsidRPr="0134B281" w:rsidR="00452EF3">
              <w:rPr>
                <w:sz w:val="20"/>
                <w:szCs w:val="20"/>
              </w:rPr>
              <w:t>skill</w:t>
            </w:r>
            <w:bookmarkEnd w:id="316289646"/>
            <w:r w:rsidRPr="0134B281" w:rsidR="00452EF3">
              <w:rPr>
                <w:sz w:val="20"/>
                <w:szCs w:val="20"/>
              </w:rPr>
              <w:t xml:space="preserve"> assessor</w:t>
            </w:r>
            <w:r w:rsidRPr="0134B281" w:rsidR="00452EF3">
              <w:rPr>
                <w:sz w:val="20"/>
                <w:szCs w:val="20"/>
              </w:rPr>
              <w:t>:</w:t>
            </w:r>
          </w:p>
        </w:tc>
        <w:tc>
          <w:tcPr>
            <w:tcW w:w="7371" w:type="dxa"/>
            <w:gridSpan w:val="7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Pr="00452EF3" w:rsidR="00452EF3" w:rsidP="009D5641" w:rsidRDefault="00452EF3" w14:paraId="1D51B564" w14:textId="77777777">
            <w:pPr>
              <w:ind w:right="-204"/>
              <w:rPr>
                <w:sz w:val="20"/>
                <w:szCs w:val="20"/>
                <w:lang w:val="en-US"/>
              </w:rPr>
            </w:pPr>
          </w:p>
        </w:tc>
      </w:tr>
      <w:tr w:rsidR="009D5641" w:rsidTr="0134B281" w14:paraId="2BBB54C7" w14:textId="77777777">
        <w:trPr>
          <w:trHeight w:val="272"/>
        </w:trPr>
        <w:tc>
          <w:tcPr>
            <w:tcW w:w="255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BE5F1" w:themeFill="accent1" w:themeFillTint="33"/>
            <w:tcMar/>
            <w:vAlign w:val="center"/>
          </w:tcPr>
          <w:p w:rsidR="009D5641" w:rsidP="009D5641" w:rsidRDefault="009D5641" w14:paraId="6361B3B7" w14:textId="1045E7D5">
            <w:pPr>
              <w:ind w:right="-204"/>
              <w:rPr>
                <w:sz w:val="20"/>
                <w:szCs w:val="20"/>
              </w:rPr>
            </w:pPr>
            <w:r w:rsidRPr="0134B281" w:rsidR="009D5641">
              <w:rPr>
                <w:sz w:val="20"/>
                <w:szCs w:val="20"/>
              </w:rPr>
              <w:t>UAS-</w:t>
            </w:r>
            <w:r w:rsidRPr="0134B281" w:rsidR="72BEB57F">
              <w:rPr>
                <w:sz w:val="20"/>
                <w:szCs w:val="20"/>
              </w:rPr>
              <w:t>Type</w:t>
            </w:r>
            <w:r w:rsidRPr="0134B281" w:rsidR="009D5641">
              <w:rPr>
                <w:sz w:val="20"/>
                <w:szCs w:val="20"/>
              </w:rPr>
              <w:t>:</w:t>
            </w:r>
          </w:p>
        </w:tc>
        <w:tc>
          <w:tcPr>
            <w:tcW w:w="7371" w:type="dxa"/>
            <w:gridSpan w:val="7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Pr="009D5641" w:rsidR="009D5641" w:rsidP="009D5641" w:rsidRDefault="00452EF3" w14:paraId="36385FAE" w14:textId="77777777">
            <w:pPr>
              <w:ind w:right="-204"/>
              <w:rPr>
                <w:sz w:val="20"/>
                <w:szCs w:val="20"/>
              </w:rPr>
            </w:pPr>
            <w:sdt>
              <w:sdtPr>
                <w:id w:val="1575853144"/>
                <w:tag w:val="goog_rdk_0"/>
                <w:placeholder>
                  <w:docPart w:val="DefaultPlaceholder_1081868574"/>
                </w:placeholder>
                <w:rPr>
                  <w:sz w:val="20"/>
                  <w:szCs w:val="20"/>
                </w:rPr>
              </w:sdtPr>
              <w:sdtContent>
                <w:r w:rsidRPr="0134B281" w:rsidR="009D5641">
                  <w:rPr>
                    <w:rFonts w:ascii="Segoe UI Symbol" w:hAnsi="Segoe UI Symbol" w:eastAsia="Arial Unicode MS" w:cs="Segoe UI Symbol"/>
                    <w:sz w:val="20"/>
                    <w:szCs w:val="20"/>
                  </w:rPr>
                  <w:t>☐</w:t>
                </w:r>
              </w:sdtContent>
              <w:sdtEndPr>
                <w:rPr>
                  <w:sz w:val="20"/>
                  <w:szCs w:val="20"/>
                </w:rPr>
              </w:sdtEndPr>
            </w:sdt>
            <w:r w:rsidRPr="0134B281" w:rsidR="009D5641">
              <w:rPr>
                <w:sz w:val="20"/>
                <w:szCs w:val="20"/>
              </w:rPr>
              <w:t xml:space="preserve"> </w:t>
            </w:r>
            <w:r w:rsidRPr="0134B281" w:rsidR="008A6F42">
              <w:rPr>
                <w:sz w:val="20"/>
                <w:szCs w:val="20"/>
              </w:rPr>
              <w:t>a</w:t>
            </w:r>
            <w:r w:rsidRPr="0134B281" w:rsidR="00107DF0">
              <w:rPr>
                <w:sz w:val="20"/>
                <w:szCs w:val="20"/>
              </w:rPr>
              <w:t>eroplane</w:t>
            </w:r>
            <w:r w:rsidRPr="0134B281" w:rsidR="008A6F42">
              <w:rPr>
                <w:sz w:val="20"/>
                <w:szCs w:val="20"/>
              </w:rPr>
              <w:t xml:space="preserve">  </w:t>
            </w:r>
            <w:r w:rsidRPr="0134B281" w:rsidR="009D5641">
              <w:rPr>
                <w:sz w:val="20"/>
                <w:szCs w:val="20"/>
              </w:rPr>
              <w:t xml:space="preserve"> </w:t>
            </w:r>
            <w:sdt>
              <w:sdtPr>
                <w:id w:val="837196236"/>
                <w:tag w:val="goog_rdk_1"/>
                <w:placeholder>
                  <w:docPart w:val="DefaultPlaceholder_1081868574"/>
                </w:placeholder>
                <w:rPr>
                  <w:sz w:val="20"/>
                  <w:szCs w:val="20"/>
                </w:rPr>
              </w:sdtPr>
              <w:sdtContent>
                <w:r w:rsidRPr="0134B281" w:rsidR="009D5641">
                  <w:rPr>
                    <w:rFonts w:ascii="Segoe UI Symbol" w:hAnsi="Segoe UI Symbol" w:eastAsia="Arial Unicode MS" w:cs="Segoe UI Symbol"/>
                    <w:sz w:val="20"/>
                    <w:szCs w:val="20"/>
                  </w:rPr>
                  <w:t>☐</w:t>
                </w:r>
              </w:sdtContent>
              <w:sdtEndPr>
                <w:rPr>
                  <w:sz w:val="20"/>
                  <w:szCs w:val="20"/>
                </w:rPr>
              </w:sdtEndPr>
            </w:sdt>
            <w:r w:rsidRPr="0134B281" w:rsidR="009D5641">
              <w:rPr>
                <w:sz w:val="20"/>
                <w:szCs w:val="20"/>
              </w:rPr>
              <w:t xml:space="preserve"> </w:t>
            </w:r>
            <w:r w:rsidRPr="0134B281" w:rsidR="008A6F42">
              <w:rPr>
                <w:sz w:val="20"/>
                <w:szCs w:val="20"/>
              </w:rPr>
              <w:t>helicopter</w:t>
            </w:r>
            <w:r w:rsidRPr="0134B281" w:rsidR="008A6F42">
              <w:rPr>
                <w:sz w:val="20"/>
                <w:szCs w:val="20"/>
              </w:rPr>
              <w:t xml:space="preserve">  </w:t>
            </w:r>
            <w:r w:rsidRPr="0134B281" w:rsidR="009D5641">
              <w:rPr>
                <w:sz w:val="20"/>
                <w:szCs w:val="20"/>
              </w:rPr>
              <w:t xml:space="preserve"> </w:t>
            </w:r>
            <w:sdt>
              <w:sdtPr>
                <w:id w:val="768590098"/>
                <w:tag w:val="goog_rdk_1"/>
                <w:placeholder>
                  <w:docPart w:val="DefaultPlaceholder_1081868574"/>
                </w:placeholder>
                <w:rPr>
                  <w:sz w:val="20"/>
                  <w:szCs w:val="20"/>
                </w:rPr>
              </w:sdtPr>
              <w:sdtContent>
                <w:r w:rsidRPr="0134B281" w:rsidR="009D5641">
                  <w:rPr>
                    <w:rFonts w:ascii="Segoe UI Symbol" w:hAnsi="Segoe UI Symbol" w:eastAsia="Arial Unicode MS" w:cs="Segoe UI Symbol"/>
                    <w:sz w:val="20"/>
                    <w:szCs w:val="20"/>
                  </w:rPr>
                  <w:t>☐</w:t>
                </w:r>
              </w:sdtContent>
              <w:sdtEndPr>
                <w:rPr>
                  <w:sz w:val="20"/>
                  <w:szCs w:val="20"/>
                </w:rPr>
              </w:sdtEndPr>
            </w:sdt>
            <w:r w:rsidRPr="0134B281" w:rsidR="009D5641">
              <w:rPr>
                <w:sz w:val="20"/>
                <w:szCs w:val="20"/>
              </w:rPr>
              <w:t xml:space="preserve"> </w:t>
            </w:r>
            <w:r w:rsidRPr="0134B281" w:rsidR="008A6F42">
              <w:rPr>
                <w:sz w:val="20"/>
                <w:szCs w:val="20"/>
              </w:rPr>
              <w:t>m</w:t>
            </w:r>
            <w:r w:rsidRPr="0134B281" w:rsidR="009D5641">
              <w:rPr>
                <w:sz w:val="20"/>
                <w:szCs w:val="20"/>
              </w:rPr>
              <w:t>ultirotor</w:t>
            </w:r>
            <w:r w:rsidRPr="0134B281" w:rsidR="008A6F42">
              <w:rPr>
                <w:sz w:val="20"/>
                <w:szCs w:val="20"/>
              </w:rPr>
              <w:t xml:space="preserve">  </w:t>
            </w:r>
            <w:r w:rsidRPr="0134B281" w:rsidR="009D5641">
              <w:rPr>
                <w:sz w:val="20"/>
                <w:szCs w:val="20"/>
              </w:rPr>
              <w:t xml:space="preserve"> </w:t>
            </w:r>
            <w:sdt>
              <w:sdtPr>
                <w:id w:val="1589109809"/>
                <w:tag w:val="goog_rdk_1"/>
                <w:placeholder>
                  <w:docPart w:val="DefaultPlaceholder_1081868574"/>
                </w:placeholder>
                <w:rPr>
                  <w:sz w:val="20"/>
                  <w:szCs w:val="20"/>
                </w:rPr>
              </w:sdtPr>
              <w:sdtContent>
                <w:r w:rsidRPr="0134B281" w:rsidR="009D5641">
                  <w:rPr>
                    <w:rFonts w:ascii="Segoe UI Symbol" w:hAnsi="Segoe UI Symbol" w:eastAsia="Arial Unicode MS" w:cs="Segoe UI Symbol"/>
                    <w:sz w:val="20"/>
                    <w:szCs w:val="20"/>
                  </w:rPr>
                  <w:t>☐</w:t>
                </w:r>
              </w:sdtContent>
              <w:sdtEndPr>
                <w:rPr>
                  <w:sz w:val="20"/>
                  <w:szCs w:val="20"/>
                </w:rPr>
              </w:sdtEndPr>
            </w:sdt>
            <w:r w:rsidRPr="0134B281" w:rsidR="009D5641">
              <w:rPr>
                <w:sz w:val="20"/>
                <w:szCs w:val="20"/>
              </w:rPr>
              <w:t xml:space="preserve"> </w:t>
            </w:r>
            <w:r w:rsidRPr="0134B281" w:rsidR="008A6F42">
              <w:rPr>
                <w:sz w:val="20"/>
                <w:szCs w:val="20"/>
              </w:rPr>
              <w:t>h</w:t>
            </w:r>
            <w:r w:rsidRPr="0134B281" w:rsidR="009D5641">
              <w:rPr>
                <w:sz w:val="20"/>
                <w:szCs w:val="20"/>
              </w:rPr>
              <w:t>ybrid / VTOL</w:t>
            </w:r>
            <w:r w:rsidRPr="0134B281" w:rsidR="008A6F42">
              <w:rPr>
                <w:sz w:val="20"/>
                <w:szCs w:val="20"/>
              </w:rPr>
              <w:t xml:space="preserve">  </w:t>
            </w:r>
            <w:r w:rsidRPr="0134B281" w:rsidR="009D5641">
              <w:rPr>
                <w:sz w:val="20"/>
                <w:szCs w:val="20"/>
              </w:rPr>
              <w:t xml:space="preserve"> </w:t>
            </w:r>
            <w:sdt>
              <w:sdtPr>
                <w:id w:val="-1789658583"/>
                <w:tag w:val="goog_rdk_1"/>
                <w:placeholder>
                  <w:docPart w:val="DefaultPlaceholder_1081868574"/>
                </w:placeholder>
                <w:rPr>
                  <w:sz w:val="20"/>
                  <w:szCs w:val="20"/>
                </w:rPr>
              </w:sdtPr>
              <w:sdtContent>
                <w:r w:rsidRPr="0134B281" w:rsidR="009D5641">
                  <w:rPr>
                    <w:rFonts w:ascii="Segoe UI Symbol" w:hAnsi="Segoe UI Symbol" w:eastAsia="Arial Unicode MS" w:cs="Segoe UI Symbol"/>
                    <w:sz w:val="20"/>
                    <w:szCs w:val="20"/>
                  </w:rPr>
                  <w:t>☐</w:t>
                </w:r>
              </w:sdtContent>
              <w:sdtEndPr>
                <w:rPr>
                  <w:sz w:val="20"/>
                  <w:szCs w:val="20"/>
                </w:rPr>
              </w:sdtEndPr>
            </w:sdt>
            <w:r w:rsidRPr="0134B281" w:rsidR="009D5641">
              <w:rPr>
                <w:sz w:val="20"/>
                <w:szCs w:val="20"/>
              </w:rPr>
              <w:t xml:space="preserve"> </w:t>
            </w:r>
            <w:r w:rsidRPr="0134B281" w:rsidR="008A6F42">
              <w:rPr>
                <w:sz w:val="20"/>
                <w:szCs w:val="20"/>
              </w:rPr>
              <w:t>other</w:t>
            </w:r>
          </w:p>
        </w:tc>
      </w:tr>
      <w:tr w:rsidR="009D5641" w:rsidTr="0134B281" w14:paraId="66958A0C" w14:textId="77777777">
        <w:trPr>
          <w:trHeight w:val="272"/>
        </w:trPr>
        <w:tc>
          <w:tcPr>
            <w:tcW w:w="255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  <w:shd w:val="clear" w:color="auto" w:fill="DBE5F1" w:themeFill="accent1" w:themeFillTint="33"/>
            <w:tcMar/>
            <w:vAlign w:val="center"/>
          </w:tcPr>
          <w:p w:rsidR="009D5641" w:rsidP="009D5641" w:rsidRDefault="00107DF0" w14:paraId="4CB02378" w14:textId="77777777">
            <w:pPr>
              <w:ind w:right="-204"/>
              <w:rPr>
                <w:sz w:val="20"/>
                <w:szCs w:val="20"/>
              </w:rPr>
            </w:pPr>
            <w:r w:rsidRPr="0134B281" w:rsidR="00107DF0">
              <w:rPr>
                <w:sz w:val="20"/>
                <w:szCs w:val="20"/>
              </w:rPr>
              <w:t>Utilised</w:t>
            </w:r>
            <w:r w:rsidRPr="0134B281" w:rsidR="009D5641">
              <w:rPr>
                <w:sz w:val="20"/>
                <w:szCs w:val="20"/>
              </w:rPr>
              <w:t xml:space="preserve"> UAS:</w:t>
            </w:r>
          </w:p>
        </w:tc>
        <w:tc>
          <w:tcPr>
            <w:tcW w:w="7371" w:type="dxa"/>
            <w:gridSpan w:val="7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9D5641" w:rsidP="009D5641" w:rsidRDefault="009D5641" w14:paraId="1C4D8FE2" w14:textId="77777777">
            <w:pPr>
              <w:ind w:right="-204"/>
              <w:rPr>
                <w:sz w:val="20"/>
                <w:szCs w:val="20"/>
              </w:rPr>
            </w:pPr>
          </w:p>
        </w:tc>
      </w:tr>
      <w:tr w:rsidR="009D5641" w:rsidTr="0134B281" w14:paraId="4D6B514B" w14:textId="77777777">
        <w:trPr>
          <w:trHeight w:val="272"/>
        </w:trPr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BE5F1" w:themeFill="accent1" w:themeFillTint="33"/>
            <w:tcMar/>
            <w:vAlign w:val="center"/>
          </w:tcPr>
          <w:p w:rsidR="009D5641" w:rsidP="009D5641" w:rsidRDefault="009C4E51" w14:paraId="11DDCA00" w14:textId="77777777">
            <w:pPr>
              <w:ind w:right="-204"/>
              <w:rPr>
                <w:sz w:val="20"/>
                <w:szCs w:val="20"/>
              </w:rPr>
            </w:pPr>
            <w:r w:rsidRPr="0134B281" w:rsidR="009C4E51">
              <w:rPr>
                <w:sz w:val="20"/>
                <w:szCs w:val="20"/>
              </w:rPr>
              <w:t xml:space="preserve">Operating </w:t>
            </w:r>
            <w:r w:rsidRPr="0134B281" w:rsidR="009C4E51">
              <w:rPr>
                <w:sz w:val="20"/>
                <w:szCs w:val="20"/>
              </w:rPr>
              <w:t>environment</w:t>
            </w:r>
          </w:p>
        </w:tc>
        <w:tc>
          <w:tcPr>
            <w:tcW w:w="7371" w:type="dxa"/>
            <w:gridSpan w:val="7"/>
            <w:tcBorders>
              <w:top w:val="single" w:color="000000" w:themeColor="text1" w:sz="4" w:space="0"/>
              <w:left w:val="single" w:color="auto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9D5641" w:rsidP="009D5641" w:rsidRDefault="009C4E51" w14:paraId="049B1B19" w14:textId="77777777">
            <w:pPr>
              <w:ind w:right="-204"/>
              <w:rPr>
                <w:sz w:val="20"/>
                <w:szCs w:val="20"/>
              </w:rPr>
            </w:pPr>
            <w:r w:rsidRPr="0134B281" w:rsidR="009C4E51">
              <w:rPr>
                <w:sz w:val="20"/>
                <w:szCs w:val="20"/>
              </w:rPr>
              <w:t>environment</w:t>
            </w:r>
            <w:r w:rsidRPr="0134B281" w:rsidR="009D5641">
              <w:rPr>
                <w:sz w:val="20"/>
                <w:szCs w:val="20"/>
              </w:rPr>
              <w:t xml:space="preserve"> X </w:t>
            </w:r>
          </w:p>
        </w:tc>
      </w:tr>
      <w:tr w:rsidR="009D5641" w:rsidTr="0134B281" w14:paraId="15F405FA" w14:textId="77777777">
        <w:trPr>
          <w:trHeight w:val="272"/>
        </w:trPr>
        <w:tc>
          <w:tcPr>
            <w:tcW w:w="2552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  <w:shd w:val="clear" w:color="auto" w:fill="DBE5F1" w:themeFill="accent1" w:themeFillTint="33"/>
            <w:tcMar/>
            <w:vAlign w:val="center"/>
          </w:tcPr>
          <w:p w:rsidRPr="00581552" w:rsidR="009D5641" w:rsidP="009D5641" w:rsidRDefault="009D5641" w14:paraId="291A8177" w14:textId="77777777">
            <w:pPr>
              <w:ind w:right="-204"/>
              <w:rPr>
                <w:sz w:val="20"/>
                <w:szCs w:val="20"/>
              </w:rPr>
            </w:pPr>
            <w:r w:rsidRPr="0134B281" w:rsidR="009D5641">
              <w:rPr>
                <w:sz w:val="20"/>
                <w:szCs w:val="20"/>
              </w:rPr>
              <w:t>Standard</w:t>
            </w:r>
            <w:r w:rsidRPr="0134B281" w:rsidR="009C4E51">
              <w:rPr>
                <w:sz w:val="20"/>
                <w:szCs w:val="20"/>
              </w:rPr>
              <w:t xml:space="preserve"> </w:t>
            </w:r>
            <w:r w:rsidRPr="0134B281" w:rsidR="009D5641">
              <w:rPr>
                <w:sz w:val="20"/>
                <w:szCs w:val="20"/>
              </w:rPr>
              <w:t>s</w:t>
            </w:r>
            <w:r w:rsidRPr="0134B281" w:rsidR="009C4E51">
              <w:rPr>
                <w:sz w:val="20"/>
                <w:szCs w:val="20"/>
              </w:rPr>
              <w:t>c</w:t>
            </w:r>
            <w:r w:rsidRPr="0134B281" w:rsidR="009D5641">
              <w:rPr>
                <w:sz w:val="20"/>
                <w:szCs w:val="20"/>
              </w:rPr>
              <w:t>enario</w:t>
            </w:r>
          </w:p>
        </w:tc>
        <w:tc>
          <w:tcPr>
            <w:tcW w:w="7371" w:type="dxa"/>
            <w:gridSpan w:val="7"/>
            <w:tcBorders>
              <w:top w:val="single" w:color="000000" w:themeColor="text1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Pr="00581552" w:rsidR="009D5641" w:rsidP="009D5641" w:rsidRDefault="00452EF3" w14:paraId="78E57630" w14:textId="77777777">
            <w:pPr>
              <w:rPr>
                <w:sz w:val="20"/>
                <w:szCs w:val="20"/>
              </w:rPr>
            </w:pPr>
            <w:sdt>
              <w:sdtPr>
                <w:id w:val="-1430662456"/>
                <w:tag w:val="goog_rdk_0"/>
                <w:placeholder>
                  <w:docPart w:val="DefaultPlaceholder_1081868574"/>
                </w:placeholder>
                <w:rPr>
                  <w:sz w:val="20"/>
                  <w:szCs w:val="20"/>
                </w:rPr>
              </w:sdtPr>
              <w:sdtContent>
                <w:r w:rsidRPr="0134B281" w:rsidR="009D5641">
                  <w:rPr>
                    <w:rFonts w:ascii="Segoe UI Symbol" w:hAnsi="Segoe UI Symbol" w:eastAsia="Arial Unicode MS" w:cs="Segoe UI Symbol"/>
                    <w:sz w:val="20"/>
                    <w:szCs w:val="20"/>
                  </w:rPr>
                  <w:t>☐</w:t>
                </w:r>
              </w:sdtContent>
              <w:sdtEndPr>
                <w:rPr>
                  <w:sz w:val="20"/>
                  <w:szCs w:val="20"/>
                </w:rPr>
              </w:sdtEndPr>
            </w:sdt>
            <w:r w:rsidRPr="0134B281" w:rsidR="009D5641">
              <w:rPr>
                <w:sz w:val="20"/>
                <w:szCs w:val="20"/>
              </w:rPr>
              <w:t xml:space="preserve"> STS-</w:t>
            </w:r>
            <w:bookmarkStart w:name="_Int_nDUpo6no" w:id="184736701"/>
            <w:r w:rsidRPr="0134B281" w:rsidR="009D5641">
              <w:rPr>
                <w:sz w:val="20"/>
                <w:szCs w:val="20"/>
              </w:rPr>
              <w:t xml:space="preserve">01  </w:t>
            </w:r>
            <w:sdt>
              <w:sdtPr>
                <w:id w:val="-1472746129"/>
                <w:tag w:val="goog_rdk_1"/>
                <w:placeholder>
                  <w:docPart w:val="DefaultPlaceholder_1081868574"/>
                </w:placeholder>
                <w:rPr>
                  <w:sz w:val="20"/>
                  <w:szCs w:val="20"/>
                </w:rPr>
              </w:sdtPr>
              <w:sdtContent>
                <w:r w:rsidRPr="0134B281" w:rsidR="009D5641">
                  <w:rPr>
                    <w:rFonts w:ascii="Segoe UI Symbol" w:hAnsi="Segoe UI Symbol" w:eastAsia="Arial Unicode MS" w:cs="Segoe UI Symbol"/>
                    <w:sz w:val="20"/>
                    <w:szCs w:val="20"/>
                  </w:rPr>
                  <w:t>☐</w:t>
                </w:r>
              </w:sdtContent>
              <w:sdtEndPr>
                <w:rPr>
                  <w:sz w:val="20"/>
                  <w:szCs w:val="20"/>
                </w:rPr>
              </w:sdtEndPr>
            </w:sdt>
            <w:bookmarkEnd w:id="184736701"/>
            <w:r w:rsidRPr="0134B281" w:rsidR="009D5641">
              <w:rPr>
                <w:sz w:val="20"/>
                <w:szCs w:val="20"/>
              </w:rPr>
              <w:t xml:space="preserve"> STS-02             </w:t>
            </w:r>
          </w:p>
        </w:tc>
      </w:tr>
      <w:tr w:rsidRPr="008E7ACC" w:rsidR="00653484" w:rsidTr="0134B281" w14:paraId="376E136E" w14:textId="77777777">
        <w:trPr>
          <w:trHeight w:val="152"/>
        </w:trPr>
        <w:tc>
          <w:tcPr>
            <w:tcW w:w="8789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  <w:vAlign w:val="center"/>
          </w:tcPr>
          <w:p w:rsidRPr="00437CD4" w:rsidR="00653484" w:rsidP="0134B281" w:rsidRDefault="00653484" w14:paraId="4D960915" w14:textId="77777777">
            <w:pPr>
              <w:ind w:right="-204"/>
              <w:rPr>
                <w:b w:val="1"/>
                <w:bCs w:val="1"/>
                <w:sz w:val="20"/>
                <w:szCs w:val="20"/>
              </w:rPr>
            </w:pPr>
            <w:r w:rsidRPr="0134B281" w:rsidR="00653484">
              <w:rPr>
                <w:b w:val="1"/>
                <w:bCs w:val="1"/>
              </w:rPr>
              <w:t>Procedures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  <w:vAlign w:val="center"/>
          </w:tcPr>
          <w:p w:rsidRPr="00653484" w:rsidR="00653484" w:rsidP="0134B281" w:rsidRDefault="00653484" w14:paraId="0FE74C7D" w14:textId="77777777">
            <w:pPr>
              <w:ind w:right="-204"/>
              <w:rPr>
                <w:b w:val="1"/>
                <w:bCs w:val="1"/>
                <w:sz w:val="16"/>
                <w:szCs w:val="16"/>
              </w:rPr>
            </w:pPr>
            <w:r w:rsidRPr="0134B281" w:rsidR="00653484">
              <w:rPr>
                <w:b w:val="1"/>
                <w:bCs w:val="1"/>
                <w:sz w:val="16"/>
                <w:szCs w:val="16"/>
              </w:rPr>
              <w:t>Assessment</w:t>
            </w:r>
          </w:p>
        </w:tc>
      </w:tr>
      <w:tr w:rsidRPr="008E7ACC" w:rsidR="00653484" w:rsidTr="0134B281" w14:paraId="310C6F17" w14:textId="77777777">
        <w:trPr>
          <w:trHeight w:val="429"/>
        </w:trPr>
        <w:tc>
          <w:tcPr>
            <w:tcW w:w="8789" w:type="dxa"/>
            <w:gridSpan w:val="6"/>
            <w:vMerge/>
            <w:tcBorders/>
            <w:tcMar/>
            <w:vAlign w:val="center"/>
          </w:tcPr>
          <w:p w:rsidRPr="00437CD4" w:rsidR="00653484" w:rsidP="006E7F33" w:rsidRDefault="00653484" w14:paraId="14EC2966" w14:textId="77777777">
            <w:pPr>
              <w:ind w:right="-204"/>
              <w:rPr>
                <w:b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:rsidRPr="008E7ACC" w:rsidR="00653484" w:rsidP="0134B281" w:rsidRDefault="00653484" w14:paraId="42FCD7A4" w14:textId="77777777">
            <w:pPr>
              <w:ind w:right="-204"/>
              <w:rPr>
                <w:b w:val="1"/>
                <w:bCs w:val="1"/>
                <w:sz w:val="14"/>
                <w:szCs w:val="14"/>
              </w:rPr>
            </w:pPr>
            <w:r w:rsidRPr="0134B281" w:rsidR="00653484">
              <w:rPr>
                <w:b w:val="1"/>
                <w:bCs w:val="1"/>
                <w:sz w:val="14"/>
                <w:szCs w:val="14"/>
              </w:rPr>
              <w:t>STS-01</w:t>
            </w:r>
            <w:r>
              <w:br/>
            </w:r>
            <w:r w:rsidRPr="0134B281" w:rsidR="00653484">
              <w:rPr>
                <w:rFonts w:ascii="Wingdings" w:hAnsi="Wingdings" w:eastAsia="Wingdings" w:cs="Wingdings"/>
                <w:b w:val="1"/>
                <w:bCs w:val="1"/>
                <w:sz w:val="18"/>
                <w:szCs w:val="18"/>
              </w:rPr>
              <w:t>ü</w:t>
            </w:r>
            <w:r w:rsidRPr="0134B281" w:rsidR="00653484">
              <w:rPr>
                <w:b w:val="1"/>
                <w:bCs w:val="1"/>
                <w:sz w:val="18"/>
                <w:szCs w:val="18"/>
              </w:rPr>
              <w:t xml:space="preserve"> | </w:t>
            </w:r>
            <w:r w:rsidRPr="0134B281" w:rsidR="00653484">
              <w:rPr>
                <w:rFonts w:ascii="Wingdings" w:hAnsi="Wingdings" w:eastAsia="Wingdings" w:cs="Wingdings"/>
                <w:b w:val="1"/>
                <w:bCs w:val="1"/>
                <w:sz w:val="18"/>
                <w:szCs w:val="18"/>
              </w:rPr>
              <w:t>û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:rsidRPr="008E7ACC" w:rsidR="00653484" w:rsidP="0134B281" w:rsidRDefault="00653484" w14:paraId="78E98125" w14:textId="77777777">
            <w:pPr>
              <w:ind w:right="-204"/>
              <w:rPr>
                <w:b w:val="1"/>
                <w:bCs w:val="1"/>
                <w:sz w:val="14"/>
                <w:szCs w:val="14"/>
              </w:rPr>
            </w:pPr>
            <w:r w:rsidRPr="0134B281" w:rsidR="00653484">
              <w:rPr>
                <w:b w:val="1"/>
                <w:bCs w:val="1"/>
                <w:sz w:val="14"/>
                <w:szCs w:val="14"/>
              </w:rPr>
              <w:t>STS-02</w:t>
            </w:r>
            <w:r>
              <w:br/>
            </w:r>
            <w:r w:rsidRPr="0134B281" w:rsidR="00653484">
              <w:rPr>
                <w:rFonts w:ascii="Wingdings" w:hAnsi="Wingdings" w:eastAsia="Wingdings" w:cs="Wingdings"/>
                <w:b w:val="1"/>
                <w:bCs w:val="1"/>
                <w:sz w:val="18"/>
                <w:szCs w:val="18"/>
              </w:rPr>
              <w:t>ü</w:t>
            </w:r>
            <w:r w:rsidRPr="0134B281" w:rsidR="00653484">
              <w:rPr>
                <w:b w:val="1"/>
                <w:bCs w:val="1"/>
                <w:sz w:val="18"/>
                <w:szCs w:val="18"/>
              </w:rPr>
              <w:t xml:space="preserve"> | </w:t>
            </w:r>
            <w:r w:rsidRPr="0134B281" w:rsidR="00653484">
              <w:rPr>
                <w:rFonts w:ascii="Wingdings" w:hAnsi="Wingdings" w:eastAsia="Wingdings" w:cs="Wingdings"/>
                <w:b w:val="1"/>
                <w:bCs w:val="1"/>
                <w:sz w:val="18"/>
                <w:szCs w:val="18"/>
              </w:rPr>
              <w:t>û</w:t>
            </w:r>
          </w:p>
        </w:tc>
      </w:tr>
      <w:tr w:rsidR="009D5641" w:rsidTr="0134B281" w14:paraId="5999F9E4" w14:textId="77777777">
        <w:trPr>
          <w:trHeight w:val="312"/>
        </w:trPr>
        <w:tc>
          <w:tcPr>
            <w:tcW w:w="9923" w:type="dxa"/>
            <w:gridSpan w:val="8"/>
            <w:tcBorders>
              <w:top w:val="single" w:color="auto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  <w:vAlign w:val="center"/>
          </w:tcPr>
          <w:p w:rsidRPr="00437CD4" w:rsidR="009D5641" w:rsidP="0134B281" w:rsidRDefault="009C4E51" w14:paraId="450E8891" w14:textId="77777777">
            <w:pPr>
              <w:numPr>
                <w:ilvl w:val="0"/>
                <w:numId w:val="1"/>
              </w:num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rPr>
                <w:b w:val="1"/>
                <w:bCs w:val="1"/>
                <w:color w:val="000000"/>
              </w:rPr>
            </w:pPr>
            <w:r w:rsidRPr="0134B281" w:rsidR="009C4E51">
              <w:rPr>
                <w:b w:val="1"/>
                <w:bCs w:val="1"/>
                <w:color w:val="000000" w:themeColor="text1" w:themeTint="FF" w:themeShade="FF"/>
              </w:rPr>
              <w:t>Pre-flight</w:t>
            </w:r>
            <w:r w:rsidRPr="0134B281" w:rsidR="009C4E51">
              <w:rPr>
                <w:b w:val="1"/>
                <w:bCs w:val="1"/>
                <w:color w:val="000000" w:themeColor="text1" w:themeTint="FF" w:themeShade="FF"/>
              </w:rPr>
              <w:t xml:space="preserve"> </w:t>
            </w:r>
            <w:r w:rsidRPr="0134B281" w:rsidR="009C4E51">
              <w:rPr>
                <w:b w:val="1"/>
                <w:bCs w:val="1"/>
                <w:color w:val="000000" w:themeColor="text1" w:themeTint="FF" w:themeShade="FF"/>
              </w:rPr>
              <w:t>actions</w:t>
            </w:r>
          </w:p>
        </w:tc>
      </w:tr>
      <w:tr w:rsidR="009D5641" w:rsidTr="0134B281" w14:paraId="4604CA57" w14:textId="77777777">
        <w:trPr>
          <w:trHeight w:val="312"/>
        </w:trPr>
        <w:tc>
          <w:tcPr>
            <w:tcW w:w="9923" w:type="dxa"/>
            <w:gridSpan w:val="8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2F2F2" w:themeFill="background1" w:themeFillShade="F2"/>
            <w:tcMar/>
            <w:vAlign w:val="center"/>
          </w:tcPr>
          <w:p w:rsidRPr="00437CD4" w:rsidR="009D5641" w:rsidP="0134B281" w:rsidRDefault="009D5641" w14:paraId="03148A28" w14:textId="77777777">
            <w:pPr>
              <w:rPr>
                <w:b w:val="1"/>
                <w:bCs w:val="1"/>
                <w:sz w:val="18"/>
                <w:szCs w:val="18"/>
              </w:rPr>
            </w:pPr>
            <w:r w:rsidRPr="0134B281" w:rsidR="009D5641">
              <w:rPr>
                <w:b w:val="1"/>
                <w:bCs w:val="1"/>
                <w:sz w:val="20"/>
                <w:szCs w:val="20"/>
              </w:rPr>
              <w:t>i</w:t>
            </w:r>
            <w:r w:rsidRPr="0134B281" w:rsidR="009D5641">
              <w:rPr>
                <w:b w:val="1"/>
                <w:bCs w:val="1"/>
                <w:sz w:val="20"/>
                <w:szCs w:val="20"/>
              </w:rPr>
              <w:t>)</w:t>
            </w:r>
            <w:r w:rsidRPr="0134B281" w:rsidR="009D5641">
              <w:rPr>
                <w:b w:val="1"/>
                <w:bCs w:val="1"/>
                <w:sz w:val="18"/>
                <w:szCs w:val="18"/>
              </w:rPr>
              <w:t xml:space="preserve"> </w:t>
            </w:r>
            <w:r w:rsidRPr="0134B281" w:rsidR="009C4E51">
              <w:rPr>
                <w:b w:val="1"/>
                <w:bCs w:val="1"/>
                <w:sz w:val="18"/>
                <w:szCs w:val="18"/>
              </w:rPr>
              <w:t xml:space="preserve">Operation planning, airspace considerations and site risk assessment. </w:t>
            </w:r>
            <w:r w:rsidRPr="0134B281" w:rsidR="009C4E51">
              <w:rPr>
                <w:b w:val="1"/>
                <w:bCs w:val="1"/>
                <w:sz w:val="18"/>
                <w:szCs w:val="18"/>
              </w:rPr>
              <w:t xml:space="preserve">The </w:t>
            </w:r>
            <w:r w:rsidRPr="0134B281" w:rsidR="009C4E51">
              <w:rPr>
                <w:b w:val="1"/>
                <w:bCs w:val="1"/>
                <w:sz w:val="18"/>
                <w:szCs w:val="18"/>
              </w:rPr>
              <w:t>following</w:t>
            </w:r>
            <w:r w:rsidRPr="0134B281" w:rsidR="009C4E51">
              <w:rPr>
                <w:b w:val="1"/>
                <w:bCs w:val="1"/>
                <w:sz w:val="18"/>
                <w:szCs w:val="18"/>
              </w:rPr>
              <w:t xml:space="preserve"> </w:t>
            </w:r>
            <w:r w:rsidRPr="0134B281" w:rsidR="009C4E51">
              <w:rPr>
                <w:b w:val="1"/>
                <w:bCs w:val="1"/>
                <w:sz w:val="18"/>
                <w:szCs w:val="18"/>
              </w:rPr>
              <w:t>points</w:t>
            </w:r>
            <w:r w:rsidRPr="0134B281" w:rsidR="009C4E51">
              <w:rPr>
                <w:b w:val="1"/>
                <w:bCs w:val="1"/>
                <w:sz w:val="18"/>
                <w:szCs w:val="18"/>
              </w:rPr>
              <w:t xml:space="preserve"> </w:t>
            </w:r>
            <w:r w:rsidRPr="0134B281" w:rsidR="009C4E51">
              <w:rPr>
                <w:b w:val="1"/>
                <w:bCs w:val="1"/>
                <w:sz w:val="18"/>
                <w:szCs w:val="18"/>
              </w:rPr>
              <w:t>are</w:t>
            </w:r>
            <w:r w:rsidRPr="0134B281" w:rsidR="009C4E51">
              <w:rPr>
                <w:b w:val="1"/>
                <w:bCs w:val="1"/>
                <w:sz w:val="18"/>
                <w:szCs w:val="18"/>
              </w:rPr>
              <w:t xml:space="preserve"> </w:t>
            </w:r>
            <w:r w:rsidRPr="0134B281" w:rsidR="009C4E51">
              <w:rPr>
                <w:b w:val="1"/>
                <w:bCs w:val="1"/>
                <w:sz w:val="18"/>
                <w:szCs w:val="18"/>
              </w:rPr>
              <w:t>to</w:t>
            </w:r>
            <w:r w:rsidRPr="0134B281" w:rsidR="009C4E51">
              <w:rPr>
                <w:b w:val="1"/>
                <w:bCs w:val="1"/>
                <w:sz w:val="18"/>
                <w:szCs w:val="18"/>
              </w:rPr>
              <w:t xml:space="preserve"> </w:t>
            </w:r>
            <w:r w:rsidRPr="0134B281" w:rsidR="009C4E51">
              <w:rPr>
                <w:b w:val="1"/>
                <w:bCs w:val="1"/>
                <w:sz w:val="18"/>
                <w:szCs w:val="18"/>
              </w:rPr>
              <w:t>be</w:t>
            </w:r>
            <w:r w:rsidRPr="0134B281" w:rsidR="009C4E51">
              <w:rPr>
                <w:b w:val="1"/>
                <w:bCs w:val="1"/>
                <w:sz w:val="18"/>
                <w:szCs w:val="18"/>
              </w:rPr>
              <w:t xml:space="preserve"> </w:t>
            </w:r>
            <w:r w:rsidRPr="0134B281" w:rsidR="009C4E51">
              <w:rPr>
                <w:b w:val="1"/>
                <w:bCs w:val="1"/>
                <w:sz w:val="18"/>
                <w:szCs w:val="18"/>
              </w:rPr>
              <w:t>included</w:t>
            </w:r>
            <w:r w:rsidRPr="0134B281" w:rsidR="009C4E51">
              <w:rPr>
                <w:b w:val="1"/>
                <w:bCs w:val="1"/>
                <w:sz w:val="18"/>
                <w:szCs w:val="18"/>
              </w:rPr>
              <w:t>:</w:t>
            </w:r>
          </w:p>
        </w:tc>
      </w:tr>
      <w:tr w:rsidRPr="008B1C87" w:rsidR="001E24C3" w:rsidTr="0134B281" w14:paraId="5436A82A" w14:textId="77777777">
        <w:trPr>
          <w:trHeight w:val="272"/>
        </w:trPr>
        <w:tc>
          <w:tcPr>
            <w:tcW w:w="8789" w:type="dxa"/>
            <w:gridSpan w:val="6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auto" w:sz="4" w:space="0"/>
            </w:tcBorders>
            <w:shd w:val="clear" w:color="auto" w:fill="DBE5F1" w:themeFill="accent1" w:themeFillTint="33"/>
            <w:tcMar/>
            <w:vAlign w:val="center"/>
          </w:tcPr>
          <w:p w:rsidRPr="008B1C87" w:rsidR="001E24C3" w:rsidP="009D5641" w:rsidRDefault="001E24C3" w14:paraId="40D35316" w14:textId="77777777">
            <w:pPr>
              <w:ind w:left="179"/>
              <w:rPr>
                <w:sz w:val="18"/>
                <w:szCs w:val="18"/>
                <w:lang w:val="en-US"/>
              </w:rPr>
            </w:pPr>
            <w:r w:rsidRPr="0134B281" w:rsidR="001E24C3">
              <w:rPr>
                <w:sz w:val="18"/>
                <w:szCs w:val="18"/>
              </w:rPr>
              <w:t xml:space="preserve">A) </w:t>
            </w:r>
            <w:r w:rsidRPr="0134B281" w:rsidR="009C4E51">
              <w:rPr>
                <w:sz w:val="18"/>
                <w:szCs w:val="18"/>
              </w:rPr>
              <w:t>identify</w:t>
            </w:r>
            <w:r w:rsidRPr="0134B281" w:rsidR="009C4E51">
              <w:rPr>
                <w:sz w:val="18"/>
                <w:szCs w:val="18"/>
              </w:rPr>
              <w:t xml:space="preserve"> the </w:t>
            </w:r>
            <w:r w:rsidRPr="0134B281" w:rsidR="009C4E51">
              <w:rPr>
                <w:sz w:val="18"/>
                <w:szCs w:val="18"/>
              </w:rPr>
              <w:t>objectives</w:t>
            </w:r>
            <w:r w:rsidRPr="0134B281" w:rsidR="009C4E51">
              <w:rPr>
                <w:sz w:val="18"/>
                <w:szCs w:val="18"/>
              </w:rPr>
              <w:t xml:space="preserve"> of the intended operation,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8B1C87" w:rsidR="001E24C3" w:rsidP="009D5641" w:rsidRDefault="001E24C3" w14:paraId="0627378E" w14:textId="77777777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8B1C87" w:rsidR="001E24C3" w:rsidP="009D5641" w:rsidRDefault="001E24C3" w14:paraId="298AFDC8" w14:textId="77777777">
            <w:pPr>
              <w:jc w:val="center"/>
              <w:rPr>
                <w:lang w:val="en-US"/>
              </w:rPr>
            </w:pPr>
          </w:p>
        </w:tc>
      </w:tr>
      <w:tr w:rsidRPr="008B1C87" w:rsidR="001E24C3" w:rsidTr="0134B281" w14:paraId="4FBA6D2E" w14:textId="77777777">
        <w:trPr>
          <w:trHeight w:val="454"/>
        </w:trPr>
        <w:tc>
          <w:tcPr>
            <w:tcW w:w="8789" w:type="dxa"/>
            <w:gridSpan w:val="6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auto" w:sz="4" w:space="0"/>
            </w:tcBorders>
            <w:shd w:val="clear" w:color="auto" w:fill="DBE5F1" w:themeFill="accent1" w:themeFillTint="33"/>
            <w:tcMar/>
            <w:vAlign w:val="center"/>
          </w:tcPr>
          <w:p w:rsidRPr="008B1C87" w:rsidR="001E24C3" w:rsidP="009C4E51" w:rsidRDefault="001E24C3" w14:paraId="4FDE2A2D" w14:textId="77777777">
            <w:pPr>
              <w:ind w:left="179"/>
              <w:rPr>
                <w:sz w:val="18"/>
                <w:szCs w:val="18"/>
                <w:lang w:val="en-US"/>
              </w:rPr>
            </w:pPr>
            <w:r w:rsidRPr="0134B281" w:rsidR="001E24C3">
              <w:rPr>
                <w:sz w:val="18"/>
                <w:szCs w:val="18"/>
              </w:rPr>
              <w:t xml:space="preserve">B) </w:t>
            </w:r>
            <w:r w:rsidRPr="0134B281" w:rsidR="009C4E51">
              <w:rPr>
                <w:sz w:val="18"/>
                <w:szCs w:val="18"/>
              </w:rPr>
              <w:t>make sure that the defined operational volume and relevant buffers (</w:t>
            </w:r>
            <w:r w:rsidRPr="0134B281" w:rsidR="009C4E51">
              <w:rPr>
                <w:sz w:val="18"/>
                <w:szCs w:val="18"/>
              </w:rPr>
              <w:t>e.g.</w:t>
            </w:r>
            <w:r w:rsidRPr="0134B281" w:rsidR="009C4E51">
              <w:rPr>
                <w:sz w:val="18"/>
                <w:szCs w:val="18"/>
              </w:rPr>
              <w:t xml:space="preserve"> ground risk buffer) are suitable for the intended operation,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8B1C87" w:rsidR="001E24C3" w:rsidP="009D5641" w:rsidRDefault="001E24C3" w14:paraId="1904CECD" w14:textId="77777777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8B1C87" w:rsidR="001E24C3" w:rsidP="009D5641" w:rsidRDefault="001E24C3" w14:paraId="687E48C4" w14:textId="77777777">
            <w:pPr>
              <w:jc w:val="center"/>
              <w:rPr>
                <w:lang w:val="en-US"/>
              </w:rPr>
            </w:pPr>
          </w:p>
        </w:tc>
      </w:tr>
      <w:tr w:rsidRPr="008B1C87" w:rsidR="001E24C3" w:rsidTr="0134B281" w14:paraId="15313F9C" w14:textId="77777777">
        <w:trPr>
          <w:trHeight w:val="272"/>
        </w:trPr>
        <w:tc>
          <w:tcPr>
            <w:tcW w:w="8789" w:type="dxa"/>
            <w:gridSpan w:val="6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auto" w:sz="4" w:space="0"/>
            </w:tcBorders>
            <w:shd w:val="clear" w:color="auto" w:fill="DBE5F1" w:themeFill="accent1" w:themeFillTint="33"/>
            <w:tcMar/>
            <w:vAlign w:val="center"/>
          </w:tcPr>
          <w:p w:rsidRPr="008B1C87" w:rsidR="001E24C3" w:rsidP="009C4E51" w:rsidRDefault="001E24C3" w14:paraId="3DFB5FB8" w14:textId="77777777">
            <w:pPr>
              <w:ind w:left="179"/>
              <w:rPr>
                <w:sz w:val="18"/>
                <w:szCs w:val="18"/>
                <w:lang w:val="en-US"/>
              </w:rPr>
            </w:pPr>
            <w:r w:rsidRPr="0134B281" w:rsidR="001E24C3">
              <w:rPr>
                <w:sz w:val="18"/>
                <w:szCs w:val="18"/>
              </w:rPr>
              <w:t xml:space="preserve">C) </w:t>
            </w:r>
            <w:r w:rsidRPr="0134B281" w:rsidR="009C4E51">
              <w:rPr>
                <w:sz w:val="18"/>
                <w:szCs w:val="18"/>
              </w:rPr>
              <w:t>spot the obstacles in the operational volume that could hinder the intended operation,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8B1C87" w:rsidR="001E24C3" w:rsidP="009D5641" w:rsidRDefault="001E24C3" w14:paraId="6F93DFCC" w14:textId="77777777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8B1C87" w:rsidR="001E24C3" w:rsidP="009D5641" w:rsidRDefault="001E24C3" w14:paraId="16FD79AA" w14:textId="77777777">
            <w:pPr>
              <w:jc w:val="center"/>
              <w:rPr>
                <w:lang w:val="en-US"/>
              </w:rPr>
            </w:pPr>
          </w:p>
        </w:tc>
      </w:tr>
      <w:tr w:rsidRPr="008B1C87" w:rsidR="001E24C3" w:rsidTr="0134B281" w14:paraId="5E012E54" w14:textId="77777777">
        <w:trPr>
          <w:trHeight w:val="272"/>
        </w:trPr>
        <w:tc>
          <w:tcPr>
            <w:tcW w:w="8789" w:type="dxa"/>
            <w:gridSpan w:val="6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auto" w:sz="4" w:space="0"/>
            </w:tcBorders>
            <w:shd w:val="clear" w:color="auto" w:fill="DBE5F1" w:themeFill="accent1" w:themeFillTint="33"/>
            <w:tcMar/>
            <w:vAlign w:val="center"/>
          </w:tcPr>
          <w:p w:rsidRPr="008B1C87" w:rsidR="001E24C3" w:rsidP="009D5641" w:rsidRDefault="001E24C3" w14:paraId="1D61F6C7" w14:textId="77777777">
            <w:pPr>
              <w:ind w:left="179"/>
              <w:rPr>
                <w:sz w:val="18"/>
                <w:szCs w:val="18"/>
                <w:lang w:val="en-US"/>
              </w:rPr>
            </w:pPr>
            <w:r w:rsidRPr="0134B281" w:rsidR="001E24C3">
              <w:rPr>
                <w:sz w:val="18"/>
                <w:szCs w:val="18"/>
              </w:rPr>
              <w:t xml:space="preserve">D) </w:t>
            </w:r>
            <w:r w:rsidRPr="0134B281" w:rsidR="00653484">
              <w:rPr>
                <w:sz w:val="18"/>
                <w:szCs w:val="18"/>
              </w:rPr>
              <w:t>Obtaining weather data and evaluation in relation to the intended operation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8B1C87" w:rsidR="001E24C3" w:rsidP="009D5641" w:rsidRDefault="001E24C3" w14:paraId="5244DF1F" w14:textId="77777777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8B1C87" w:rsidR="001E24C3" w:rsidP="009D5641" w:rsidRDefault="001E24C3" w14:paraId="37309642" w14:textId="77777777">
            <w:pPr>
              <w:jc w:val="center"/>
              <w:rPr>
                <w:lang w:val="en-US"/>
              </w:rPr>
            </w:pPr>
          </w:p>
        </w:tc>
      </w:tr>
      <w:tr w:rsidRPr="008B1C87" w:rsidR="001E24C3" w:rsidTr="0134B281" w14:paraId="2FF2ACC8" w14:textId="77777777">
        <w:trPr>
          <w:trHeight w:val="454"/>
        </w:trPr>
        <w:tc>
          <w:tcPr>
            <w:tcW w:w="8789" w:type="dxa"/>
            <w:gridSpan w:val="6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auto" w:sz="4" w:space="0"/>
            </w:tcBorders>
            <w:shd w:val="clear" w:color="auto" w:fill="DBE5F1" w:themeFill="accent1" w:themeFillTint="33"/>
            <w:tcMar/>
            <w:vAlign w:val="center"/>
          </w:tcPr>
          <w:p w:rsidRPr="008B1C87" w:rsidR="001E24C3" w:rsidP="009C4E51" w:rsidRDefault="001E24C3" w14:paraId="6E5B29E0" w14:textId="77777777">
            <w:pPr>
              <w:ind w:left="179"/>
              <w:rPr>
                <w:sz w:val="18"/>
                <w:szCs w:val="18"/>
                <w:lang w:val="en-US"/>
              </w:rPr>
            </w:pPr>
            <w:r w:rsidRPr="0134B281" w:rsidR="001E24C3">
              <w:rPr>
                <w:sz w:val="18"/>
                <w:szCs w:val="18"/>
              </w:rPr>
              <w:t xml:space="preserve">E) </w:t>
            </w:r>
            <w:r w:rsidRPr="0134B281" w:rsidR="009C4E51">
              <w:rPr>
                <w:sz w:val="18"/>
                <w:szCs w:val="18"/>
              </w:rPr>
              <w:t>select relevant data on airspace information (including on UAS geographical zones) that can have an impact on the intended operation,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8B1C87" w:rsidR="001E24C3" w:rsidP="009D5641" w:rsidRDefault="001E24C3" w14:paraId="3A625CA7" w14:textId="77777777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8B1C87" w:rsidR="001E24C3" w:rsidP="009D5641" w:rsidRDefault="001E24C3" w14:paraId="6A894A42" w14:textId="77777777">
            <w:pPr>
              <w:jc w:val="center"/>
              <w:rPr>
                <w:lang w:val="en-US"/>
              </w:rPr>
            </w:pPr>
          </w:p>
        </w:tc>
      </w:tr>
      <w:tr w:rsidRPr="008B1C87" w:rsidR="001E24C3" w:rsidTr="0134B281" w14:paraId="59076A3D" w14:textId="77777777">
        <w:trPr>
          <w:trHeight w:val="272"/>
        </w:trPr>
        <w:tc>
          <w:tcPr>
            <w:tcW w:w="8789" w:type="dxa"/>
            <w:gridSpan w:val="6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auto" w:sz="4" w:space="0"/>
            </w:tcBorders>
            <w:shd w:val="clear" w:color="auto" w:fill="DBE5F1" w:themeFill="accent1" w:themeFillTint="33"/>
            <w:tcMar/>
            <w:vAlign w:val="center"/>
          </w:tcPr>
          <w:p w:rsidRPr="008B1C87" w:rsidR="001E24C3" w:rsidP="009D5641" w:rsidRDefault="001E24C3" w14:paraId="0BDB303A" w14:textId="77777777">
            <w:pPr>
              <w:ind w:left="179"/>
              <w:rPr>
                <w:sz w:val="18"/>
                <w:szCs w:val="18"/>
                <w:lang w:val="en-US"/>
              </w:rPr>
            </w:pPr>
            <w:r w:rsidRPr="0134B281" w:rsidR="001E24C3">
              <w:rPr>
                <w:sz w:val="18"/>
                <w:szCs w:val="18"/>
              </w:rPr>
              <w:t xml:space="preserve">F) </w:t>
            </w:r>
            <w:r w:rsidRPr="0134B281" w:rsidR="009C4E51">
              <w:rPr>
                <w:sz w:val="18"/>
                <w:szCs w:val="18"/>
              </w:rPr>
              <w:t>make sure the UAS is suitable for the intended operation,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8B1C87" w:rsidR="001E24C3" w:rsidP="009D5641" w:rsidRDefault="001E24C3" w14:paraId="72D5E40E" w14:textId="77777777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8B1C87" w:rsidR="001E24C3" w:rsidP="009D5641" w:rsidRDefault="001E24C3" w14:paraId="129AD5C4" w14:textId="77777777">
            <w:pPr>
              <w:jc w:val="center"/>
              <w:rPr>
                <w:lang w:val="en-US"/>
              </w:rPr>
            </w:pPr>
          </w:p>
        </w:tc>
      </w:tr>
      <w:tr w:rsidRPr="008B1C87" w:rsidR="001E24C3" w:rsidTr="0134B281" w14:paraId="288AC143" w14:textId="77777777">
        <w:trPr>
          <w:trHeight w:val="272"/>
        </w:trPr>
        <w:tc>
          <w:tcPr>
            <w:tcW w:w="8789" w:type="dxa"/>
            <w:gridSpan w:val="6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auto" w:sz="4" w:space="0"/>
            </w:tcBorders>
            <w:shd w:val="clear" w:color="auto" w:fill="DBE5F1" w:themeFill="accent1" w:themeFillTint="33"/>
            <w:tcMar/>
            <w:vAlign w:val="center"/>
          </w:tcPr>
          <w:p w:rsidRPr="008B1C87" w:rsidR="001E24C3" w:rsidP="009C4E51" w:rsidRDefault="001E24C3" w14:paraId="0C837C2E" w14:textId="77777777">
            <w:pPr>
              <w:ind w:left="179"/>
              <w:rPr>
                <w:sz w:val="18"/>
                <w:szCs w:val="18"/>
                <w:lang w:val="en-US"/>
              </w:rPr>
            </w:pPr>
            <w:r w:rsidRPr="0134B281" w:rsidR="001E24C3">
              <w:rPr>
                <w:sz w:val="18"/>
                <w:szCs w:val="18"/>
              </w:rPr>
              <w:t xml:space="preserve">G) </w:t>
            </w:r>
            <w:r w:rsidRPr="0134B281" w:rsidR="009C4E51">
              <w:rPr>
                <w:sz w:val="18"/>
                <w:szCs w:val="18"/>
              </w:rPr>
              <w:t>make sure that the selected payload is compatible with the UAS used for the operation,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8B1C87" w:rsidR="001E24C3" w:rsidP="009D5641" w:rsidRDefault="001E24C3" w14:paraId="2B3FB845" w14:textId="77777777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8B1C87" w:rsidR="001E24C3" w:rsidP="009D5641" w:rsidRDefault="001E24C3" w14:paraId="468CF473" w14:textId="77777777">
            <w:pPr>
              <w:jc w:val="center"/>
              <w:rPr>
                <w:lang w:val="en-US"/>
              </w:rPr>
            </w:pPr>
          </w:p>
        </w:tc>
      </w:tr>
      <w:tr w:rsidRPr="008B1C87" w:rsidR="001E24C3" w:rsidTr="0134B281" w14:paraId="011D1A34" w14:textId="77777777">
        <w:trPr>
          <w:trHeight w:val="510"/>
        </w:trPr>
        <w:tc>
          <w:tcPr>
            <w:tcW w:w="8789" w:type="dxa"/>
            <w:gridSpan w:val="6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auto" w:sz="4" w:space="0"/>
            </w:tcBorders>
            <w:shd w:val="clear" w:color="auto" w:fill="DBE5F1" w:themeFill="accent1" w:themeFillTint="33"/>
            <w:tcMar/>
            <w:vAlign w:val="center"/>
          </w:tcPr>
          <w:p w:rsidRPr="008B1C87" w:rsidR="001E24C3" w:rsidP="009C4E51" w:rsidRDefault="001E24C3" w14:paraId="6E24E6E0" w14:textId="77777777">
            <w:pPr>
              <w:ind w:left="179"/>
              <w:rPr>
                <w:sz w:val="18"/>
                <w:szCs w:val="18"/>
                <w:lang w:val="en-US"/>
              </w:rPr>
            </w:pPr>
            <w:r w:rsidRPr="0134B281" w:rsidR="001E24C3">
              <w:rPr>
                <w:sz w:val="18"/>
                <w:szCs w:val="18"/>
              </w:rPr>
              <w:t xml:space="preserve">H) </w:t>
            </w:r>
            <w:r w:rsidRPr="0134B281" w:rsidR="009C4E51">
              <w:rPr>
                <w:sz w:val="18"/>
                <w:szCs w:val="18"/>
              </w:rPr>
              <w:t xml:space="preserve">implement the necessary measures to </w:t>
            </w:r>
            <w:r w:rsidRPr="0134B281" w:rsidR="009C4E51">
              <w:rPr>
                <w:sz w:val="18"/>
                <w:szCs w:val="18"/>
              </w:rPr>
              <w:t>comply with</w:t>
            </w:r>
            <w:r w:rsidRPr="0134B281" w:rsidR="009C4E51">
              <w:rPr>
                <w:sz w:val="18"/>
                <w:szCs w:val="18"/>
              </w:rPr>
              <w:t xml:space="preserve"> the limitations and conditions applicable to the operational volume and ground risk buffer for the intended operation </w:t>
            </w:r>
            <w:r w:rsidRPr="0134B281" w:rsidR="009C4E51">
              <w:rPr>
                <w:sz w:val="18"/>
                <w:szCs w:val="18"/>
              </w:rPr>
              <w:t>in accordance with</w:t>
            </w:r>
            <w:r w:rsidRPr="0134B281" w:rsidR="009C4E51">
              <w:rPr>
                <w:sz w:val="18"/>
                <w:szCs w:val="18"/>
              </w:rPr>
              <w:t xml:space="preserve"> the </w:t>
            </w:r>
            <w:bookmarkStart w:name="_Int_HgvxQ5r0" w:id="1192247747"/>
            <w:r w:rsidRPr="0134B281" w:rsidR="009C4E51">
              <w:rPr>
                <w:sz w:val="18"/>
                <w:szCs w:val="18"/>
              </w:rPr>
              <w:t>operations</w:t>
            </w:r>
            <w:bookmarkEnd w:id="1192247747"/>
            <w:r w:rsidRPr="0134B281" w:rsidR="009C4E51">
              <w:rPr>
                <w:sz w:val="18"/>
                <w:szCs w:val="18"/>
              </w:rPr>
              <w:t xml:space="preserve"> manual procedures for the relevant scenario,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8B1C87" w:rsidR="001E24C3" w:rsidP="009D5641" w:rsidRDefault="001E24C3" w14:paraId="18BA20C7" w14:textId="77777777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8B1C87" w:rsidR="001E24C3" w:rsidP="009D5641" w:rsidRDefault="001E24C3" w14:paraId="37884072" w14:textId="77777777">
            <w:pPr>
              <w:jc w:val="center"/>
              <w:rPr>
                <w:lang w:val="en-US"/>
              </w:rPr>
            </w:pPr>
          </w:p>
        </w:tc>
      </w:tr>
      <w:tr w:rsidRPr="008B1C87" w:rsidR="001E24C3" w:rsidTr="0134B281" w14:paraId="22F66F4B" w14:textId="77777777">
        <w:trPr>
          <w:trHeight w:val="454"/>
        </w:trPr>
        <w:tc>
          <w:tcPr>
            <w:tcW w:w="8789" w:type="dxa"/>
            <w:gridSpan w:val="6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auto" w:sz="4" w:space="0"/>
            </w:tcBorders>
            <w:shd w:val="clear" w:color="auto" w:fill="DBE5F1" w:themeFill="accent1" w:themeFillTint="33"/>
            <w:tcMar/>
            <w:vAlign w:val="center"/>
          </w:tcPr>
          <w:p w:rsidRPr="008B1C87" w:rsidR="001E24C3" w:rsidP="009C4E51" w:rsidRDefault="001E24C3" w14:paraId="5482E6A0" w14:textId="77777777">
            <w:pPr>
              <w:ind w:left="179"/>
              <w:rPr>
                <w:sz w:val="18"/>
                <w:szCs w:val="18"/>
                <w:lang w:val="en-US"/>
              </w:rPr>
            </w:pPr>
            <w:r w:rsidRPr="0134B281" w:rsidR="001E24C3">
              <w:rPr>
                <w:sz w:val="18"/>
                <w:szCs w:val="18"/>
              </w:rPr>
              <w:t xml:space="preserve">I) </w:t>
            </w:r>
            <w:r w:rsidRPr="0134B281" w:rsidR="009C4E51">
              <w:rPr>
                <w:sz w:val="18"/>
                <w:szCs w:val="18"/>
              </w:rPr>
              <w:t xml:space="preserve">implement the necessary procedures to </w:t>
            </w:r>
            <w:r w:rsidRPr="0134B281" w:rsidR="009C4E51">
              <w:rPr>
                <w:sz w:val="18"/>
                <w:szCs w:val="18"/>
              </w:rPr>
              <w:t>operate</w:t>
            </w:r>
            <w:r w:rsidRPr="0134B281" w:rsidR="009C4E51">
              <w:rPr>
                <w:sz w:val="18"/>
                <w:szCs w:val="18"/>
              </w:rPr>
              <w:t xml:space="preserve"> in controlled airspace, including a protocol to communicate with ATC and obtain clearance and instructions, if necessary</w:t>
            </w:r>
            <w:r w:rsidRPr="0134B281" w:rsidR="00107DF0">
              <w:rPr>
                <w:sz w:val="18"/>
                <w:szCs w:val="18"/>
              </w:rPr>
              <w:t>,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8B1C87" w:rsidR="001E24C3" w:rsidP="009D5641" w:rsidRDefault="001E24C3" w14:paraId="3CD668A2" w14:textId="77777777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8B1C87" w:rsidR="001E24C3" w:rsidP="009D5641" w:rsidRDefault="001E24C3" w14:paraId="0878F25C" w14:textId="77777777">
            <w:pPr>
              <w:jc w:val="center"/>
              <w:rPr>
                <w:lang w:val="en-US"/>
              </w:rPr>
            </w:pPr>
          </w:p>
        </w:tc>
      </w:tr>
      <w:tr w:rsidRPr="008B1C87" w:rsidR="001E24C3" w:rsidTr="0134B281" w14:paraId="150313CD" w14:textId="77777777">
        <w:trPr>
          <w:trHeight w:val="272"/>
        </w:trPr>
        <w:tc>
          <w:tcPr>
            <w:tcW w:w="8789" w:type="dxa"/>
            <w:gridSpan w:val="6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auto" w:sz="4" w:space="0"/>
            </w:tcBorders>
            <w:shd w:val="clear" w:color="auto" w:fill="DBE5F1" w:themeFill="accent1" w:themeFillTint="33"/>
            <w:tcMar/>
            <w:vAlign w:val="center"/>
          </w:tcPr>
          <w:p w:rsidRPr="008B1C87" w:rsidR="001E24C3" w:rsidP="00107DF0" w:rsidRDefault="001E24C3" w14:paraId="631848BD" w14:textId="77777777">
            <w:pPr>
              <w:ind w:left="179"/>
              <w:rPr>
                <w:sz w:val="18"/>
                <w:szCs w:val="18"/>
                <w:lang w:val="en-US"/>
              </w:rPr>
            </w:pPr>
            <w:r w:rsidRPr="0134B281" w:rsidR="001E24C3">
              <w:rPr>
                <w:sz w:val="18"/>
                <w:szCs w:val="18"/>
              </w:rPr>
              <w:t xml:space="preserve">J) </w:t>
            </w:r>
            <w:r w:rsidRPr="0134B281" w:rsidR="00107DF0">
              <w:rPr>
                <w:sz w:val="18"/>
                <w:szCs w:val="18"/>
              </w:rPr>
              <w:t>confirm that all the necessary documents for the intended operation are on site, and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8B1C87" w:rsidR="001E24C3" w:rsidP="009D5641" w:rsidRDefault="001E24C3" w14:paraId="35AB7937" w14:textId="77777777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8B1C87" w:rsidR="001E24C3" w:rsidP="009D5641" w:rsidRDefault="001E24C3" w14:paraId="0E5604CE" w14:textId="77777777">
            <w:pPr>
              <w:jc w:val="center"/>
              <w:rPr>
                <w:lang w:val="en-US"/>
              </w:rPr>
            </w:pPr>
          </w:p>
        </w:tc>
      </w:tr>
      <w:tr w:rsidRPr="008B1C87" w:rsidR="001E24C3" w:rsidTr="0134B281" w14:paraId="1A6E146F" w14:textId="77777777">
        <w:trPr>
          <w:trHeight w:val="272"/>
        </w:trPr>
        <w:tc>
          <w:tcPr>
            <w:tcW w:w="8789" w:type="dxa"/>
            <w:gridSpan w:val="6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auto" w:sz="4" w:space="0"/>
            </w:tcBorders>
            <w:shd w:val="clear" w:color="auto" w:fill="DBE5F1" w:themeFill="accent1" w:themeFillTint="33"/>
            <w:tcMar/>
            <w:vAlign w:val="center"/>
          </w:tcPr>
          <w:p w:rsidRPr="008B1C87" w:rsidR="001E24C3" w:rsidP="009D5641" w:rsidRDefault="001E24C3" w14:paraId="321B6575" w14:textId="77777777">
            <w:pPr>
              <w:ind w:left="179"/>
              <w:rPr>
                <w:sz w:val="18"/>
                <w:szCs w:val="18"/>
                <w:lang w:val="en-US"/>
              </w:rPr>
            </w:pPr>
            <w:r w:rsidRPr="0134B281" w:rsidR="001E24C3">
              <w:rPr>
                <w:sz w:val="18"/>
                <w:szCs w:val="18"/>
              </w:rPr>
              <w:t xml:space="preserve">K) </w:t>
            </w:r>
            <w:r w:rsidRPr="0134B281" w:rsidR="00107DF0">
              <w:rPr>
                <w:sz w:val="18"/>
                <w:szCs w:val="18"/>
              </w:rPr>
              <w:t>brief all participants about the planned operation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8B1C87" w:rsidR="001E24C3" w:rsidP="009D5641" w:rsidRDefault="001E24C3" w14:paraId="60100601" w14:textId="77777777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8B1C87" w:rsidR="001E24C3" w:rsidP="009D5641" w:rsidRDefault="001E24C3" w14:paraId="61C33FA9" w14:textId="77777777">
            <w:pPr>
              <w:jc w:val="center"/>
              <w:rPr>
                <w:lang w:val="en-US"/>
              </w:rPr>
            </w:pPr>
          </w:p>
        </w:tc>
      </w:tr>
      <w:tr w:rsidRPr="008B1C87" w:rsidR="001E24C3" w:rsidTr="0134B281" w14:paraId="3566D059" w14:textId="77777777">
        <w:trPr>
          <w:trHeight w:val="272"/>
        </w:trPr>
        <w:tc>
          <w:tcPr>
            <w:tcW w:w="8789" w:type="dxa"/>
            <w:gridSpan w:val="6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auto" w:sz="4" w:space="0"/>
            </w:tcBorders>
            <w:shd w:val="clear" w:color="auto" w:fill="DBE5F1" w:themeFill="accent1" w:themeFillTint="33"/>
            <w:tcMar/>
            <w:vAlign w:val="center"/>
          </w:tcPr>
          <w:p w:rsidRPr="008B1C87" w:rsidR="001E24C3" w:rsidP="009D5641" w:rsidRDefault="00107DF0" w14:paraId="0C12983B" w14:textId="77777777">
            <w:pPr>
              <w:ind w:left="179"/>
              <w:rPr>
                <w:sz w:val="18"/>
                <w:szCs w:val="18"/>
                <w:lang w:val="en-US"/>
              </w:rPr>
            </w:pPr>
            <w:r w:rsidRPr="0134B281" w:rsidR="00107DF0">
              <w:rPr>
                <w:sz w:val="18"/>
                <w:szCs w:val="18"/>
              </w:rPr>
              <w:t>ONLY</w:t>
            </w:r>
            <w:r w:rsidRPr="0134B281" w:rsidR="001E24C3">
              <w:rPr>
                <w:sz w:val="18"/>
                <w:szCs w:val="18"/>
              </w:rPr>
              <w:t xml:space="preserve"> STS-02: (L) </w:t>
            </w:r>
            <w:r w:rsidRPr="0134B281" w:rsidR="001F56EB">
              <w:rPr>
                <w:sz w:val="18"/>
                <w:szCs w:val="18"/>
              </w:rPr>
              <w:t>airspace scanning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6A6A6" w:themeFill="background1" w:themeFillShade="A6"/>
            <w:tcMar/>
            <w:vAlign w:val="center"/>
          </w:tcPr>
          <w:p w:rsidRPr="008B1C87" w:rsidR="001E24C3" w:rsidP="009D5641" w:rsidRDefault="001E24C3" w14:paraId="4066C1DC" w14:textId="77777777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8B1C87" w:rsidR="001E24C3" w:rsidP="009D5641" w:rsidRDefault="001E24C3" w14:paraId="4127F821" w14:textId="77777777">
            <w:pPr>
              <w:jc w:val="center"/>
              <w:rPr>
                <w:lang w:val="en-US"/>
              </w:rPr>
            </w:pPr>
          </w:p>
        </w:tc>
      </w:tr>
      <w:tr w:rsidRPr="008B1C87" w:rsidR="001E24C3" w:rsidTr="0134B281" w14:paraId="2823DED7" w14:textId="77777777">
        <w:trPr>
          <w:trHeight w:val="454"/>
        </w:trPr>
        <w:tc>
          <w:tcPr>
            <w:tcW w:w="8789" w:type="dxa"/>
            <w:gridSpan w:val="6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auto" w:sz="4" w:space="0"/>
            </w:tcBorders>
            <w:shd w:val="clear" w:color="auto" w:fill="DBE5F1" w:themeFill="accent1" w:themeFillTint="33"/>
            <w:tcMar/>
            <w:vAlign w:val="center"/>
          </w:tcPr>
          <w:p w:rsidRPr="008B1C87" w:rsidR="001E24C3" w:rsidP="009D5641" w:rsidRDefault="00107DF0" w14:paraId="4453AF50" w14:textId="77777777">
            <w:pPr>
              <w:ind w:left="179"/>
              <w:rPr>
                <w:sz w:val="18"/>
                <w:szCs w:val="18"/>
                <w:lang w:val="en-US"/>
              </w:rPr>
            </w:pPr>
            <w:r w:rsidRPr="0134B281" w:rsidR="00107DF0">
              <w:rPr>
                <w:sz w:val="18"/>
                <w:szCs w:val="18"/>
              </w:rPr>
              <w:t>ONLY</w:t>
            </w:r>
            <w:r w:rsidRPr="0134B281" w:rsidR="001E24C3">
              <w:rPr>
                <w:sz w:val="18"/>
                <w:szCs w:val="18"/>
              </w:rPr>
              <w:t xml:space="preserve"> STS-02: (M) </w:t>
            </w:r>
            <w:r w:rsidRPr="0134B281" w:rsidR="001F56EB">
              <w:rPr>
                <w:sz w:val="18"/>
                <w:szCs w:val="18"/>
              </w:rPr>
              <w:t xml:space="preserve">operations with airspace observers (AOs): adequate placement of AOs, and a deconfliction scheme that includes phraseology, </w:t>
            </w:r>
            <w:r w:rsidRPr="0134B281" w:rsidR="001F56EB">
              <w:rPr>
                <w:sz w:val="18"/>
                <w:szCs w:val="18"/>
              </w:rPr>
              <w:t>coordination</w:t>
            </w:r>
            <w:r w:rsidRPr="0134B281" w:rsidR="001F56EB">
              <w:rPr>
                <w:sz w:val="18"/>
                <w:szCs w:val="18"/>
              </w:rPr>
              <w:t xml:space="preserve"> and communications </w:t>
            </w:r>
            <w:bookmarkStart w:name="_Int_ae4CssYH" w:id="339283539"/>
            <w:r w:rsidRPr="0134B281" w:rsidR="001F56EB">
              <w:rPr>
                <w:sz w:val="18"/>
                <w:szCs w:val="18"/>
              </w:rPr>
              <w:t>means;</w:t>
            </w:r>
            <w:bookmarkEnd w:id="339283539"/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6A6A6" w:themeFill="background1" w:themeFillShade="A6"/>
            <w:tcMar/>
            <w:vAlign w:val="center"/>
          </w:tcPr>
          <w:p w:rsidRPr="008B1C87" w:rsidR="001E24C3" w:rsidP="009D5641" w:rsidRDefault="001E24C3" w14:paraId="597966C1" w14:textId="77777777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8B1C87" w:rsidR="001E24C3" w:rsidP="009D5641" w:rsidRDefault="001E24C3" w14:paraId="2167DA06" w14:textId="77777777">
            <w:pPr>
              <w:jc w:val="center"/>
              <w:rPr>
                <w:lang w:val="en-US"/>
              </w:rPr>
            </w:pPr>
          </w:p>
        </w:tc>
      </w:tr>
      <w:tr w:rsidR="009D5641" w:rsidTr="0134B281" w14:paraId="480C5FCA" w14:textId="77777777">
        <w:trPr>
          <w:trHeight w:val="454"/>
        </w:trPr>
        <w:tc>
          <w:tcPr>
            <w:tcW w:w="9923" w:type="dxa"/>
            <w:gridSpan w:val="8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2F2F2" w:themeFill="background1" w:themeFillShade="F2"/>
            <w:tcMar/>
            <w:vAlign w:val="center"/>
          </w:tcPr>
          <w:p w:rsidR="009D5641" w:rsidP="0134B281" w:rsidRDefault="009D5641" w14:paraId="03289C9A" w14:textId="334869C5">
            <w:pPr>
              <w:rPr>
                <w:b w:val="1"/>
                <w:bCs w:val="1"/>
                <w:sz w:val="18"/>
                <w:szCs w:val="18"/>
              </w:rPr>
            </w:pPr>
            <w:r w:rsidRPr="0134B281" w:rsidR="009D5641">
              <w:rPr>
                <w:b w:val="1"/>
                <w:bCs w:val="1"/>
                <w:sz w:val="18"/>
                <w:szCs w:val="18"/>
              </w:rPr>
              <w:t xml:space="preserve">ii) </w:t>
            </w:r>
            <w:r w:rsidRPr="0134B281" w:rsidR="00107DF0">
              <w:rPr>
                <w:b w:val="1"/>
                <w:bCs w:val="1"/>
                <w:sz w:val="18"/>
                <w:szCs w:val="18"/>
              </w:rPr>
              <w:t xml:space="preserve">UAS pre-flight inspection and set-up (including flight modes and power-source hazards). </w:t>
            </w:r>
            <w:r w:rsidRPr="0134B281" w:rsidR="00107DF0">
              <w:rPr>
                <w:b w:val="1"/>
                <w:bCs w:val="1"/>
                <w:sz w:val="18"/>
                <w:szCs w:val="18"/>
              </w:rPr>
              <w:t xml:space="preserve">The following points are to be </w:t>
            </w:r>
            <w:r w:rsidRPr="0134B281" w:rsidR="37CA3115">
              <w:rPr>
                <w:b w:val="1"/>
                <w:bCs w:val="1"/>
                <w:sz w:val="18"/>
                <w:szCs w:val="18"/>
              </w:rPr>
              <w:t>included:</w:t>
            </w:r>
          </w:p>
        </w:tc>
      </w:tr>
      <w:tr w:rsidRPr="008B1C87" w:rsidR="001E24C3" w:rsidTr="0134B281" w14:paraId="2E438FB4" w14:textId="77777777">
        <w:trPr>
          <w:trHeight w:val="272"/>
        </w:trPr>
        <w:tc>
          <w:tcPr>
            <w:tcW w:w="8789" w:type="dxa"/>
            <w:gridSpan w:val="6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auto" w:sz="4" w:space="0"/>
            </w:tcBorders>
            <w:shd w:val="clear" w:color="auto" w:fill="DBE5F1" w:themeFill="accent1" w:themeFillTint="33"/>
            <w:tcMar/>
            <w:vAlign w:val="center"/>
          </w:tcPr>
          <w:p w:rsidRPr="008B1C87" w:rsidR="001E24C3" w:rsidP="009D5641" w:rsidRDefault="001E24C3" w14:paraId="1DC3A9CB" w14:textId="77777777">
            <w:pPr>
              <w:ind w:left="179"/>
              <w:rPr>
                <w:sz w:val="18"/>
                <w:szCs w:val="18"/>
                <w:lang w:val="en-US"/>
              </w:rPr>
            </w:pPr>
            <w:r w:rsidRPr="0134B281" w:rsidR="001E24C3">
              <w:rPr>
                <w:sz w:val="18"/>
                <w:szCs w:val="18"/>
              </w:rPr>
              <w:t xml:space="preserve">A) </w:t>
            </w:r>
            <w:r w:rsidRPr="0134B281" w:rsidR="00107DF0">
              <w:rPr>
                <w:sz w:val="18"/>
                <w:szCs w:val="18"/>
              </w:rPr>
              <w:t>assess the general condition of the UAS,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8B1C87" w:rsidR="001E24C3" w:rsidP="009D5641" w:rsidRDefault="001E24C3" w14:paraId="7655A051" w14:textId="77777777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8B1C87" w:rsidR="001E24C3" w:rsidP="009D5641" w:rsidRDefault="001E24C3" w14:paraId="4DF43FE2" w14:textId="77777777">
            <w:pPr>
              <w:jc w:val="center"/>
              <w:rPr>
                <w:lang w:val="en-US"/>
              </w:rPr>
            </w:pPr>
          </w:p>
        </w:tc>
      </w:tr>
      <w:tr w:rsidRPr="008B1C87" w:rsidR="001E24C3" w:rsidTr="0134B281" w14:paraId="254172FA" w14:textId="77777777">
        <w:trPr>
          <w:trHeight w:val="272"/>
        </w:trPr>
        <w:tc>
          <w:tcPr>
            <w:tcW w:w="8789" w:type="dxa"/>
            <w:gridSpan w:val="6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auto" w:sz="4" w:space="0"/>
            </w:tcBorders>
            <w:shd w:val="clear" w:color="auto" w:fill="DBE5F1" w:themeFill="accent1" w:themeFillTint="33"/>
            <w:tcMar/>
            <w:vAlign w:val="center"/>
          </w:tcPr>
          <w:p w:rsidRPr="008B1C87" w:rsidR="001E24C3" w:rsidP="009D5641" w:rsidRDefault="001E24C3" w14:paraId="70ECB49E" w14:textId="77777777">
            <w:pPr>
              <w:ind w:left="179"/>
              <w:rPr>
                <w:sz w:val="18"/>
                <w:szCs w:val="18"/>
                <w:lang w:val="en-US"/>
              </w:rPr>
            </w:pPr>
            <w:r w:rsidRPr="0134B281" w:rsidR="001E24C3">
              <w:rPr>
                <w:sz w:val="18"/>
                <w:szCs w:val="18"/>
              </w:rPr>
              <w:t xml:space="preserve">B) </w:t>
            </w:r>
            <w:r w:rsidRPr="0134B281" w:rsidR="00107DF0">
              <w:rPr>
                <w:sz w:val="18"/>
                <w:szCs w:val="18"/>
              </w:rPr>
              <w:t>ensure that all the removable components of the UAS are properly secured,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8B1C87" w:rsidR="001E24C3" w:rsidP="009D5641" w:rsidRDefault="001E24C3" w14:paraId="43DA157F" w14:textId="77777777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8B1C87" w:rsidR="001E24C3" w:rsidP="009D5641" w:rsidRDefault="001E24C3" w14:paraId="20778BF8" w14:textId="77777777">
            <w:pPr>
              <w:jc w:val="center"/>
              <w:rPr>
                <w:lang w:val="en-US"/>
              </w:rPr>
            </w:pPr>
          </w:p>
        </w:tc>
      </w:tr>
      <w:tr w:rsidRPr="008B1C87" w:rsidR="001E24C3" w:rsidTr="0134B281" w14:paraId="200B2B3A" w14:textId="77777777">
        <w:trPr>
          <w:trHeight w:val="272"/>
        </w:trPr>
        <w:tc>
          <w:tcPr>
            <w:tcW w:w="8789" w:type="dxa"/>
            <w:gridSpan w:val="6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auto" w:sz="4" w:space="0"/>
            </w:tcBorders>
            <w:shd w:val="clear" w:color="auto" w:fill="DBE5F1" w:themeFill="accent1" w:themeFillTint="33"/>
            <w:tcMar/>
            <w:vAlign w:val="center"/>
          </w:tcPr>
          <w:p w:rsidRPr="008B1C87" w:rsidR="001E24C3" w:rsidP="009D5641" w:rsidRDefault="001E24C3" w14:paraId="5AE4980B" w14:textId="77777777">
            <w:pPr>
              <w:ind w:left="179"/>
              <w:rPr>
                <w:sz w:val="18"/>
                <w:szCs w:val="18"/>
                <w:lang w:val="en-US"/>
              </w:rPr>
            </w:pPr>
            <w:r w:rsidRPr="0134B281" w:rsidR="001E24C3">
              <w:rPr>
                <w:sz w:val="18"/>
                <w:szCs w:val="18"/>
              </w:rPr>
              <w:t xml:space="preserve">C) </w:t>
            </w:r>
            <w:r w:rsidRPr="0134B281" w:rsidR="00107DF0">
              <w:rPr>
                <w:sz w:val="18"/>
                <w:szCs w:val="18"/>
              </w:rPr>
              <w:t>make sure that the UAS software configurations are compatible,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8B1C87" w:rsidR="001E24C3" w:rsidP="009D5641" w:rsidRDefault="001E24C3" w14:paraId="0EA9B2D1" w14:textId="77777777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8B1C87" w:rsidR="001E24C3" w:rsidP="009D5641" w:rsidRDefault="001E24C3" w14:paraId="1F3DC715" w14:textId="77777777">
            <w:pPr>
              <w:jc w:val="center"/>
              <w:rPr>
                <w:lang w:val="en-US"/>
              </w:rPr>
            </w:pPr>
          </w:p>
        </w:tc>
      </w:tr>
      <w:tr w:rsidRPr="008B1C87" w:rsidR="001E24C3" w:rsidTr="0134B281" w14:paraId="538391CB" w14:textId="77777777">
        <w:trPr>
          <w:trHeight w:val="272"/>
        </w:trPr>
        <w:tc>
          <w:tcPr>
            <w:tcW w:w="8789" w:type="dxa"/>
            <w:gridSpan w:val="6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auto" w:sz="4" w:space="0"/>
            </w:tcBorders>
            <w:shd w:val="clear" w:color="auto" w:fill="DBE5F1" w:themeFill="accent1" w:themeFillTint="33"/>
            <w:tcMar/>
            <w:vAlign w:val="center"/>
          </w:tcPr>
          <w:p w:rsidRPr="008B1C87" w:rsidR="001E24C3" w:rsidP="009D5641" w:rsidRDefault="001E24C3" w14:paraId="67860531" w14:textId="77777777">
            <w:pPr>
              <w:ind w:left="179"/>
              <w:rPr>
                <w:sz w:val="18"/>
                <w:szCs w:val="18"/>
                <w:lang w:val="en-US"/>
              </w:rPr>
            </w:pPr>
            <w:r w:rsidRPr="0134B281" w:rsidR="001E24C3">
              <w:rPr>
                <w:sz w:val="18"/>
                <w:szCs w:val="18"/>
              </w:rPr>
              <w:t xml:space="preserve">D) </w:t>
            </w:r>
            <w:r w:rsidRPr="0134B281" w:rsidR="00107DF0">
              <w:rPr>
                <w:sz w:val="18"/>
                <w:szCs w:val="18"/>
              </w:rPr>
              <w:t>calibrate the instruments in the UAS,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8B1C87" w:rsidR="001E24C3" w:rsidP="009D5641" w:rsidRDefault="001E24C3" w14:paraId="1B8220B0" w14:textId="77777777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8B1C87" w:rsidR="001E24C3" w:rsidP="009D5641" w:rsidRDefault="001E24C3" w14:paraId="6A2CCB63" w14:textId="77777777">
            <w:pPr>
              <w:jc w:val="center"/>
              <w:rPr>
                <w:lang w:val="en-US"/>
              </w:rPr>
            </w:pPr>
          </w:p>
        </w:tc>
      </w:tr>
      <w:tr w:rsidRPr="008B1C87" w:rsidR="001E24C3" w:rsidTr="0134B281" w14:paraId="585F8833" w14:textId="77777777">
        <w:trPr>
          <w:trHeight w:val="272"/>
        </w:trPr>
        <w:tc>
          <w:tcPr>
            <w:tcW w:w="8789" w:type="dxa"/>
            <w:gridSpan w:val="6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auto" w:sz="4" w:space="0"/>
            </w:tcBorders>
            <w:shd w:val="clear" w:color="auto" w:fill="DBE5F1" w:themeFill="accent1" w:themeFillTint="33"/>
            <w:tcMar/>
            <w:vAlign w:val="center"/>
          </w:tcPr>
          <w:p w:rsidRPr="008B1C87" w:rsidR="001E24C3" w:rsidP="009D5641" w:rsidRDefault="001E24C3" w14:paraId="797D0A1C" w14:textId="77777777">
            <w:pPr>
              <w:ind w:left="179"/>
              <w:rPr>
                <w:sz w:val="18"/>
                <w:szCs w:val="18"/>
                <w:lang w:val="en-US"/>
              </w:rPr>
            </w:pPr>
            <w:r w:rsidRPr="0134B281" w:rsidR="001E24C3">
              <w:rPr>
                <w:sz w:val="18"/>
                <w:szCs w:val="18"/>
              </w:rPr>
              <w:t xml:space="preserve">E) </w:t>
            </w:r>
            <w:r w:rsidRPr="0134B281" w:rsidR="00107DF0">
              <w:rPr>
                <w:sz w:val="18"/>
                <w:szCs w:val="18"/>
              </w:rPr>
              <w:t>identify</w:t>
            </w:r>
            <w:r w:rsidRPr="0134B281" w:rsidR="00107DF0">
              <w:rPr>
                <w:sz w:val="18"/>
                <w:szCs w:val="18"/>
              </w:rPr>
              <w:t xml:space="preserve"> any flaw that may </w:t>
            </w:r>
            <w:r w:rsidRPr="0134B281" w:rsidR="00107DF0">
              <w:rPr>
                <w:sz w:val="18"/>
                <w:szCs w:val="18"/>
              </w:rPr>
              <w:t>jeopardise</w:t>
            </w:r>
            <w:r w:rsidRPr="0134B281" w:rsidR="00107DF0">
              <w:rPr>
                <w:sz w:val="18"/>
                <w:szCs w:val="18"/>
              </w:rPr>
              <w:t xml:space="preserve"> the intended operation,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8B1C87" w:rsidR="001E24C3" w:rsidP="009D5641" w:rsidRDefault="001E24C3" w14:paraId="4CF9CD8E" w14:textId="77777777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8B1C87" w:rsidR="001E24C3" w:rsidP="009D5641" w:rsidRDefault="001E24C3" w14:paraId="264FA451" w14:textId="77777777">
            <w:pPr>
              <w:jc w:val="center"/>
              <w:rPr>
                <w:lang w:val="en-US"/>
              </w:rPr>
            </w:pPr>
          </w:p>
        </w:tc>
      </w:tr>
      <w:tr w:rsidRPr="008B1C87" w:rsidR="001E24C3" w:rsidTr="0134B281" w14:paraId="42467791" w14:textId="77777777">
        <w:trPr>
          <w:trHeight w:val="272"/>
        </w:trPr>
        <w:tc>
          <w:tcPr>
            <w:tcW w:w="8789" w:type="dxa"/>
            <w:gridSpan w:val="6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auto" w:sz="4" w:space="0"/>
            </w:tcBorders>
            <w:shd w:val="clear" w:color="auto" w:fill="DBE5F1" w:themeFill="accent1" w:themeFillTint="33"/>
            <w:tcMar/>
            <w:vAlign w:val="center"/>
          </w:tcPr>
          <w:p w:rsidRPr="008B1C87" w:rsidR="001E24C3" w:rsidP="00107DF0" w:rsidRDefault="001E24C3" w14:paraId="63F8DF06" w14:textId="77777777">
            <w:pPr>
              <w:ind w:left="179"/>
              <w:rPr>
                <w:sz w:val="18"/>
                <w:szCs w:val="18"/>
                <w:lang w:val="en-US"/>
              </w:rPr>
            </w:pPr>
            <w:r w:rsidRPr="0134B281" w:rsidR="001E24C3">
              <w:rPr>
                <w:sz w:val="18"/>
                <w:szCs w:val="18"/>
              </w:rPr>
              <w:t xml:space="preserve">F) </w:t>
            </w:r>
            <w:r w:rsidRPr="0134B281" w:rsidR="00107DF0">
              <w:rPr>
                <w:sz w:val="18"/>
                <w:szCs w:val="18"/>
              </w:rPr>
              <w:t>make sure that the energy level of the battery is sufficient for the intended operation,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8B1C87" w:rsidR="001E24C3" w:rsidP="009D5641" w:rsidRDefault="001E24C3" w14:paraId="5D90C27E" w14:textId="77777777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8B1C87" w:rsidR="001E24C3" w:rsidP="009D5641" w:rsidRDefault="001E24C3" w14:paraId="15824965" w14:textId="77777777">
            <w:pPr>
              <w:jc w:val="center"/>
              <w:rPr>
                <w:lang w:val="en-US"/>
              </w:rPr>
            </w:pPr>
          </w:p>
        </w:tc>
      </w:tr>
      <w:tr w:rsidRPr="008B1C87" w:rsidR="001E24C3" w:rsidTr="0134B281" w14:paraId="5D71E2BA" w14:textId="77777777">
        <w:trPr>
          <w:trHeight w:val="272"/>
        </w:trPr>
        <w:tc>
          <w:tcPr>
            <w:tcW w:w="8789" w:type="dxa"/>
            <w:gridSpan w:val="6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auto" w:sz="4" w:space="0"/>
            </w:tcBorders>
            <w:shd w:val="clear" w:color="auto" w:fill="DBE5F1" w:themeFill="accent1" w:themeFillTint="33"/>
            <w:tcMar/>
            <w:vAlign w:val="center"/>
          </w:tcPr>
          <w:p w:rsidRPr="008B1C87" w:rsidR="001E24C3" w:rsidP="009D5641" w:rsidRDefault="001E24C3" w14:paraId="4A1BCD55" w14:textId="77777777">
            <w:pPr>
              <w:ind w:left="179"/>
              <w:rPr>
                <w:sz w:val="18"/>
                <w:szCs w:val="18"/>
                <w:lang w:val="en-US"/>
              </w:rPr>
            </w:pPr>
            <w:r w:rsidRPr="0134B281" w:rsidR="001E24C3">
              <w:rPr>
                <w:sz w:val="18"/>
                <w:szCs w:val="18"/>
              </w:rPr>
              <w:t xml:space="preserve">G) </w:t>
            </w:r>
            <w:r w:rsidRPr="0134B281" w:rsidR="00107DF0">
              <w:rPr>
                <w:sz w:val="18"/>
                <w:szCs w:val="18"/>
              </w:rPr>
              <w:t>make sure that the flight termination system of the UAS and its triggering system are operational</w:t>
            </w:r>
            <w:r w:rsidRPr="0134B281" w:rsidR="008A6F42">
              <w:rPr>
                <w:sz w:val="18"/>
                <w:szCs w:val="18"/>
              </w:rPr>
              <w:t>,</w:t>
            </w:r>
          </w:p>
          <w:p w:rsidRPr="008B1C87" w:rsidR="008B1C87" w:rsidP="008B1C87" w:rsidRDefault="008B1C87" w14:paraId="2465C148" w14:textId="3C41F9E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8B1C87" w:rsidR="001E24C3" w:rsidP="009D5641" w:rsidRDefault="001E24C3" w14:paraId="6EB4A532" w14:textId="77777777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8B1C87" w:rsidR="001E24C3" w:rsidP="009D5641" w:rsidRDefault="001E24C3" w14:paraId="2332584A" w14:textId="77777777">
            <w:pPr>
              <w:jc w:val="center"/>
              <w:rPr>
                <w:lang w:val="en-US"/>
              </w:rPr>
            </w:pPr>
          </w:p>
        </w:tc>
      </w:tr>
      <w:tr w:rsidRPr="008B1C87" w:rsidR="001E24C3" w:rsidTr="0134B281" w14:paraId="78554F15" w14:textId="77777777">
        <w:trPr>
          <w:trHeight w:val="272"/>
        </w:trPr>
        <w:tc>
          <w:tcPr>
            <w:tcW w:w="8789" w:type="dxa"/>
            <w:gridSpan w:val="6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auto" w:sz="4" w:space="0"/>
            </w:tcBorders>
            <w:shd w:val="clear" w:color="auto" w:fill="DBE5F1" w:themeFill="accent1" w:themeFillTint="33"/>
            <w:tcMar/>
            <w:vAlign w:val="center"/>
          </w:tcPr>
          <w:p w:rsidRPr="008B1C87" w:rsidR="001E24C3" w:rsidP="009D5641" w:rsidRDefault="001E24C3" w14:paraId="7513DD39" w14:textId="278B2C2E">
            <w:pPr>
              <w:ind w:left="179"/>
              <w:rPr>
                <w:sz w:val="18"/>
                <w:szCs w:val="18"/>
                <w:lang w:val="en-US"/>
              </w:rPr>
            </w:pPr>
            <w:r w:rsidRPr="0134B281" w:rsidR="001E24C3">
              <w:rPr>
                <w:sz w:val="18"/>
                <w:szCs w:val="18"/>
              </w:rPr>
              <w:t xml:space="preserve">H) </w:t>
            </w:r>
            <w:r w:rsidRPr="0134B281" w:rsidR="008A6F42">
              <w:rPr>
                <w:sz w:val="18"/>
                <w:szCs w:val="18"/>
              </w:rPr>
              <w:t xml:space="preserve">check the correct functioning of the </w:t>
            </w:r>
            <w:r w:rsidRPr="0134B281" w:rsidR="31639AB1">
              <w:rPr>
                <w:sz w:val="18"/>
                <w:szCs w:val="18"/>
              </w:rPr>
              <w:t>command-and-control</w:t>
            </w:r>
            <w:r w:rsidRPr="0134B281" w:rsidR="008A6F42">
              <w:rPr>
                <w:sz w:val="18"/>
                <w:szCs w:val="18"/>
              </w:rPr>
              <w:t xml:space="preserve"> link,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8B1C87" w:rsidR="001E24C3" w:rsidP="009D5641" w:rsidRDefault="001E24C3" w14:paraId="161AC3E1" w14:textId="77777777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8B1C87" w:rsidR="001E24C3" w:rsidP="009D5641" w:rsidRDefault="001E24C3" w14:paraId="1BD93F12" w14:textId="77777777">
            <w:pPr>
              <w:jc w:val="center"/>
              <w:rPr>
                <w:lang w:val="en-US"/>
              </w:rPr>
            </w:pPr>
          </w:p>
        </w:tc>
      </w:tr>
      <w:tr w:rsidRPr="008B1C87" w:rsidR="001E24C3" w:rsidTr="0134B281" w14:paraId="3802F59D" w14:textId="77777777">
        <w:trPr>
          <w:trHeight w:val="510"/>
        </w:trPr>
        <w:tc>
          <w:tcPr>
            <w:tcW w:w="8789" w:type="dxa"/>
            <w:gridSpan w:val="6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auto" w:sz="4" w:space="0"/>
            </w:tcBorders>
            <w:shd w:val="clear" w:color="auto" w:fill="DBE5F1" w:themeFill="accent1" w:themeFillTint="33"/>
            <w:tcMar/>
            <w:vAlign w:val="center"/>
          </w:tcPr>
          <w:p w:rsidRPr="008B1C87" w:rsidR="001E24C3" w:rsidP="009D5641" w:rsidRDefault="001E24C3" w14:paraId="7BC7C5A5" w14:textId="77777777">
            <w:pPr>
              <w:ind w:left="179"/>
              <w:rPr>
                <w:sz w:val="18"/>
                <w:szCs w:val="18"/>
                <w:lang w:val="en-US"/>
              </w:rPr>
            </w:pPr>
            <w:r w:rsidRPr="0134B281" w:rsidR="001E24C3">
              <w:rPr>
                <w:sz w:val="18"/>
                <w:szCs w:val="18"/>
              </w:rPr>
              <w:t xml:space="preserve">I) </w:t>
            </w:r>
            <w:r w:rsidRPr="0134B281" w:rsidR="008A6F42">
              <w:rPr>
                <w:sz w:val="18"/>
                <w:szCs w:val="18"/>
              </w:rPr>
              <w:t>activate the geo-awareness function and upload the information to it (if geo-awareness function is available), and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8B1C87" w:rsidR="001E24C3" w:rsidP="009D5641" w:rsidRDefault="001E24C3" w14:paraId="39F6563C" w14:textId="77777777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8B1C87" w:rsidR="001E24C3" w:rsidP="009D5641" w:rsidRDefault="001E24C3" w14:paraId="3A57090C" w14:textId="77777777">
            <w:pPr>
              <w:jc w:val="center"/>
              <w:rPr>
                <w:lang w:val="en-US"/>
              </w:rPr>
            </w:pPr>
          </w:p>
        </w:tc>
      </w:tr>
      <w:tr w:rsidRPr="008B1C87" w:rsidR="001E24C3" w:rsidTr="0134B281" w14:paraId="688CC89F" w14:textId="77777777">
        <w:trPr>
          <w:trHeight w:val="272"/>
        </w:trPr>
        <w:tc>
          <w:tcPr>
            <w:tcW w:w="8789" w:type="dxa"/>
            <w:gridSpan w:val="6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auto" w:sz="4" w:space="0"/>
            </w:tcBorders>
            <w:shd w:val="clear" w:color="auto" w:fill="DBE5F1" w:themeFill="accent1" w:themeFillTint="33"/>
            <w:tcMar/>
            <w:vAlign w:val="center"/>
          </w:tcPr>
          <w:p w:rsidRPr="008B1C87" w:rsidR="001E24C3" w:rsidP="009D5641" w:rsidRDefault="001E24C3" w14:paraId="64956339" w14:textId="5B7F9C0F">
            <w:pPr>
              <w:ind w:left="179"/>
              <w:rPr>
                <w:sz w:val="18"/>
                <w:szCs w:val="18"/>
                <w:lang w:val="en-US"/>
              </w:rPr>
            </w:pPr>
            <w:r w:rsidRPr="0134B281" w:rsidR="001E24C3">
              <w:rPr>
                <w:sz w:val="18"/>
                <w:szCs w:val="18"/>
              </w:rPr>
              <w:t xml:space="preserve">J) </w:t>
            </w:r>
            <w:r w:rsidRPr="0134B281" w:rsidR="008A6F42">
              <w:rPr>
                <w:sz w:val="18"/>
                <w:szCs w:val="18"/>
              </w:rPr>
              <w:t>set the height</w:t>
            </w:r>
            <w:r w:rsidRPr="0134B281" w:rsidR="00452EF3">
              <w:rPr>
                <w:sz w:val="18"/>
                <w:szCs w:val="18"/>
              </w:rPr>
              <w:t xml:space="preserve">, </w:t>
            </w:r>
            <w:r w:rsidRPr="0134B281" w:rsidR="171CA3AE">
              <w:rPr>
                <w:sz w:val="18"/>
                <w:szCs w:val="18"/>
              </w:rPr>
              <w:t>distance,</w:t>
            </w:r>
            <w:r w:rsidRPr="0134B281" w:rsidR="008A6F42">
              <w:rPr>
                <w:sz w:val="18"/>
                <w:szCs w:val="18"/>
              </w:rPr>
              <w:t xml:space="preserve"> and speed limitation systems (if available).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8B1C87" w:rsidR="001E24C3" w:rsidP="009D5641" w:rsidRDefault="001E24C3" w14:paraId="520C5DB8" w14:textId="77777777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8B1C87" w:rsidR="001E24C3" w:rsidP="009D5641" w:rsidRDefault="001E24C3" w14:paraId="3F7437C8" w14:textId="77777777">
            <w:pPr>
              <w:jc w:val="center"/>
              <w:rPr>
                <w:lang w:val="en-US"/>
              </w:rPr>
            </w:pPr>
          </w:p>
        </w:tc>
      </w:tr>
      <w:tr w:rsidRPr="008B1C87" w:rsidR="001E24C3" w:rsidTr="0134B281" w14:paraId="4A7F7D65" w14:textId="77777777">
        <w:trPr>
          <w:trHeight w:val="454"/>
        </w:trPr>
        <w:tc>
          <w:tcPr>
            <w:tcW w:w="8789" w:type="dxa"/>
            <w:gridSpan w:val="6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auto" w:sz="4" w:space="0"/>
            </w:tcBorders>
            <w:shd w:val="clear" w:color="auto" w:fill="DBE5F1" w:themeFill="accent1" w:themeFillTint="33"/>
            <w:tcMar/>
            <w:vAlign w:val="center"/>
          </w:tcPr>
          <w:p w:rsidRPr="008B1C87" w:rsidR="001E24C3" w:rsidP="009D5641" w:rsidRDefault="001E24C3" w14:paraId="7BF97B36" w14:textId="6075DB62">
            <w:pPr>
              <w:rPr>
                <w:sz w:val="18"/>
                <w:szCs w:val="18"/>
                <w:lang w:val="en-US"/>
              </w:rPr>
            </w:pPr>
            <w:r w:rsidRPr="0134B281" w:rsidR="001E24C3">
              <w:rPr>
                <w:sz w:val="18"/>
                <w:szCs w:val="18"/>
              </w:rPr>
              <w:t xml:space="preserve">iii) </w:t>
            </w:r>
            <w:r w:rsidRPr="0134B281" w:rsidR="008A6F42">
              <w:rPr>
                <w:sz w:val="18"/>
                <w:szCs w:val="18"/>
              </w:rPr>
              <w:t xml:space="preserve">Knowledge of the basic actions to be taken </w:t>
            </w:r>
            <w:r w:rsidRPr="0134B281" w:rsidR="008A6F42">
              <w:rPr>
                <w:sz w:val="18"/>
                <w:szCs w:val="18"/>
              </w:rPr>
              <w:t>in the event of</w:t>
            </w:r>
            <w:r w:rsidRPr="0134B281" w:rsidR="008A6F42">
              <w:rPr>
                <w:sz w:val="18"/>
                <w:szCs w:val="18"/>
              </w:rPr>
              <w:t xml:space="preserve"> </w:t>
            </w:r>
            <w:r w:rsidRPr="0134B281" w:rsidR="4DD27401">
              <w:rPr>
                <w:sz w:val="18"/>
                <w:szCs w:val="18"/>
              </w:rPr>
              <w:t>an emergency</w:t>
            </w:r>
            <w:r w:rsidRPr="0134B281" w:rsidR="008A6F42">
              <w:rPr>
                <w:sz w:val="18"/>
                <w:szCs w:val="18"/>
              </w:rPr>
              <w:t>, including issues with the UAS, or if a mid</w:t>
            </w:r>
            <w:r w:rsidRPr="0134B281" w:rsidR="008A6F42">
              <w:rPr>
                <w:rFonts w:ascii="Cambria Math" w:hAnsi="Cambria Math" w:cs="Cambria Math"/>
                <w:sz w:val="18"/>
                <w:szCs w:val="18"/>
              </w:rPr>
              <w:t>‑</w:t>
            </w:r>
            <w:r w:rsidRPr="0134B281" w:rsidR="008A6F42">
              <w:rPr>
                <w:sz w:val="18"/>
                <w:szCs w:val="18"/>
              </w:rPr>
              <w:t>air collision hazard arises during the flight.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8B1C87" w:rsidR="001E24C3" w:rsidP="0134B281" w:rsidRDefault="001E24C3" w14:paraId="2CF8C5B2" w14:textId="77777777">
            <w:pPr>
              <w:jc w:val="center"/>
              <w:rPr>
                <w:b w:val="1"/>
                <w:bCs w:val="1"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8B1C87" w:rsidR="001E24C3" w:rsidP="0134B281" w:rsidRDefault="001E24C3" w14:paraId="5EC519E6" w14:textId="77777777">
            <w:pPr>
              <w:jc w:val="center"/>
              <w:rPr>
                <w:b w:val="1"/>
                <w:bCs w:val="1"/>
                <w:sz w:val="18"/>
                <w:szCs w:val="18"/>
                <w:lang w:val="en-US"/>
              </w:rPr>
            </w:pPr>
          </w:p>
        </w:tc>
      </w:tr>
      <w:tr w:rsidR="009D5641" w:rsidTr="0134B281" w14:paraId="7F407F9B" w14:textId="77777777">
        <w:trPr>
          <w:trHeight w:val="340"/>
        </w:trPr>
        <w:tc>
          <w:tcPr>
            <w:tcW w:w="9923" w:type="dxa"/>
            <w:gridSpan w:val="8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  <w:vAlign w:val="center"/>
          </w:tcPr>
          <w:p w:rsidRPr="00437CD4" w:rsidR="009D5641" w:rsidP="0134B281" w:rsidRDefault="00107DF0" w14:paraId="17FA7AAA" w14:textId="77777777">
            <w:pPr>
              <w:numPr>
                <w:ilvl w:val="0"/>
                <w:numId w:val="1"/>
              </w:num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rPr>
                <w:b w:val="1"/>
                <w:bCs w:val="1"/>
                <w:color w:val="000000"/>
              </w:rPr>
            </w:pPr>
            <w:r w:rsidRPr="0134B281" w:rsidR="00107DF0">
              <w:rPr>
                <w:b w:val="1"/>
                <w:bCs w:val="1"/>
                <w:color w:val="000000" w:themeColor="text1" w:themeTint="FF" w:themeShade="FF"/>
              </w:rPr>
              <w:t>In-</w:t>
            </w:r>
            <w:r w:rsidRPr="0134B281" w:rsidR="00107DF0">
              <w:rPr>
                <w:b w:val="1"/>
                <w:bCs w:val="1"/>
                <w:color w:val="000000" w:themeColor="text1" w:themeTint="FF" w:themeShade="FF"/>
              </w:rPr>
              <w:t>flight</w:t>
            </w:r>
            <w:r w:rsidRPr="0134B281" w:rsidR="00107DF0">
              <w:rPr>
                <w:b w:val="1"/>
                <w:bCs w:val="1"/>
                <w:color w:val="000000" w:themeColor="text1" w:themeTint="FF" w:themeShade="FF"/>
              </w:rPr>
              <w:t xml:space="preserve"> </w:t>
            </w:r>
            <w:r w:rsidRPr="0134B281" w:rsidR="008A6F42">
              <w:rPr>
                <w:b w:val="1"/>
                <w:bCs w:val="1"/>
                <w:color w:val="000000" w:themeColor="text1" w:themeTint="FF" w:themeShade="FF"/>
              </w:rPr>
              <w:t>procedures</w:t>
            </w:r>
          </w:p>
        </w:tc>
      </w:tr>
      <w:tr w:rsidRPr="008B1C87" w:rsidR="006D6CBB" w:rsidTr="0134B281" w14:paraId="2C17F16B" w14:textId="77777777">
        <w:trPr>
          <w:trHeight w:val="454"/>
        </w:trPr>
        <w:tc>
          <w:tcPr>
            <w:tcW w:w="8789" w:type="dxa"/>
            <w:gridSpan w:val="6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auto" w:sz="4" w:space="0"/>
            </w:tcBorders>
            <w:shd w:val="clear" w:color="auto" w:fill="DBE5F1" w:themeFill="accent1" w:themeFillTint="33"/>
            <w:tcMar/>
            <w:vAlign w:val="center"/>
          </w:tcPr>
          <w:p w:rsidRPr="008B1C87" w:rsidR="006D6CBB" w:rsidP="009D5641" w:rsidRDefault="006D6CBB" w14:paraId="686C51D2" w14:textId="079D1DA6">
            <w:pPr>
              <w:rPr>
                <w:sz w:val="18"/>
                <w:szCs w:val="18"/>
                <w:lang w:val="en-US"/>
              </w:rPr>
            </w:pPr>
            <w:r w:rsidRPr="0134B281" w:rsidR="006D6CBB">
              <w:rPr>
                <w:sz w:val="18"/>
                <w:szCs w:val="18"/>
              </w:rPr>
              <w:t>i</w:t>
            </w:r>
            <w:r w:rsidRPr="0134B281" w:rsidR="006D6CBB">
              <w:rPr>
                <w:sz w:val="18"/>
                <w:szCs w:val="18"/>
              </w:rPr>
              <w:t xml:space="preserve">) </w:t>
            </w:r>
            <w:r w:rsidRPr="0134B281" w:rsidR="008A6F42">
              <w:rPr>
                <w:sz w:val="18"/>
                <w:szCs w:val="18"/>
              </w:rPr>
              <w:t xml:space="preserve">Maintain an effective look-out and </w:t>
            </w:r>
            <w:r w:rsidRPr="0134B281" w:rsidR="6053B60D">
              <w:rPr>
                <w:sz w:val="18"/>
                <w:szCs w:val="18"/>
              </w:rPr>
              <w:t xml:space="preserve">always keep the unmanned </w:t>
            </w:r>
            <w:r w:rsidRPr="0134B281" w:rsidR="6053B60D">
              <w:rPr>
                <w:sz w:val="18"/>
                <w:szCs w:val="18"/>
              </w:rPr>
              <w:t>aircraft</w:t>
            </w:r>
            <w:r w:rsidRPr="0134B281" w:rsidR="6053B60D">
              <w:rPr>
                <w:sz w:val="18"/>
                <w:szCs w:val="18"/>
              </w:rPr>
              <w:t xml:space="preserve"> within VLOS</w:t>
            </w:r>
            <w:r w:rsidRPr="0134B281" w:rsidR="008A6F42">
              <w:rPr>
                <w:sz w:val="18"/>
                <w:szCs w:val="18"/>
              </w:rPr>
              <w:t xml:space="preserve"> to </w:t>
            </w:r>
            <w:r w:rsidRPr="0134B281" w:rsidR="52112818">
              <w:rPr>
                <w:sz w:val="18"/>
                <w:szCs w:val="18"/>
              </w:rPr>
              <w:t>include</w:t>
            </w:r>
            <w:r w:rsidRPr="0134B281" w:rsidR="008A6F42">
              <w:rPr>
                <w:sz w:val="18"/>
                <w:szCs w:val="18"/>
              </w:rPr>
              <w:t xml:space="preserve"> </w:t>
            </w:r>
            <w:r w:rsidRPr="0134B281" w:rsidR="00C8547F">
              <w:rPr>
                <w:sz w:val="18"/>
                <w:szCs w:val="18"/>
              </w:rPr>
              <w:t>s</w:t>
            </w:r>
            <w:r w:rsidRPr="0134B281" w:rsidR="008A6F42">
              <w:rPr>
                <w:sz w:val="18"/>
                <w:szCs w:val="18"/>
              </w:rPr>
              <w:t xml:space="preserve">ituational awareness of the location in relation to the operational volume and other airspace users, </w:t>
            </w:r>
            <w:r w:rsidRPr="0134B281" w:rsidR="00C8547F">
              <w:rPr>
                <w:sz w:val="18"/>
                <w:szCs w:val="18"/>
              </w:rPr>
              <w:t>o</w:t>
            </w:r>
            <w:r w:rsidRPr="0134B281" w:rsidR="008A6F42">
              <w:rPr>
                <w:sz w:val="18"/>
                <w:szCs w:val="18"/>
              </w:rPr>
              <w:t xml:space="preserve">bstacles, </w:t>
            </w:r>
            <w:r w:rsidRPr="0134B281" w:rsidR="585A289E">
              <w:rPr>
                <w:sz w:val="18"/>
                <w:szCs w:val="18"/>
              </w:rPr>
              <w:t>terrain,</w:t>
            </w:r>
            <w:r w:rsidRPr="0134B281" w:rsidR="008A6F42">
              <w:rPr>
                <w:sz w:val="18"/>
                <w:szCs w:val="18"/>
              </w:rPr>
              <w:t xml:space="preserve"> and persons who are not involved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8B1C87" w:rsidR="006D6CBB" w:rsidP="009D5641" w:rsidRDefault="006D6CBB" w14:paraId="1E8BD084" w14:textId="77777777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8B1C87" w:rsidR="006D6CBB" w:rsidP="009D5641" w:rsidRDefault="006D6CBB" w14:paraId="74CB08A7" w14:textId="77777777">
            <w:pPr>
              <w:jc w:val="center"/>
              <w:rPr>
                <w:lang w:val="en-US"/>
              </w:rPr>
            </w:pPr>
          </w:p>
        </w:tc>
      </w:tr>
      <w:tr w:rsidR="009D5641" w:rsidTr="0134B281" w14:paraId="58B7AD1E" w14:textId="77777777">
        <w:trPr>
          <w:trHeight w:val="499"/>
        </w:trPr>
        <w:tc>
          <w:tcPr>
            <w:tcW w:w="9923" w:type="dxa"/>
            <w:gridSpan w:val="8"/>
            <w:tcBorders>
              <w:top w:val="single" w:color="auto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2F2F2" w:themeFill="background1" w:themeFillShade="F2"/>
            <w:tcMar/>
            <w:vAlign w:val="center"/>
          </w:tcPr>
          <w:p w:rsidR="009D5641" w:rsidP="006D6CBB" w:rsidRDefault="009D5641" w14:paraId="2D956E5D" w14:textId="77777777">
            <w:bookmarkStart w:name="_heading=h.gjdgxs" w:id="2"/>
            <w:bookmarkEnd w:id="2"/>
            <w:r w:rsidRPr="0134B281" w:rsidR="009D5641">
              <w:rPr>
                <w:b w:val="1"/>
                <w:bCs w:val="1"/>
                <w:sz w:val="18"/>
                <w:szCs w:val="18"/>
              </w:rPr>
              <w:t xml:space="preserve">ii) </w:t>
            </w:r>
            <w:r w:rsidRPr="0134B281" w:rsidR="00C8547F">
              <w:rPr>
                <w:b w:val="1"/>
                <w:bCs w:val="1"/>
                <w:sz w:val="18"/>
                <w:szCs w:val="18"/>
              </w:rPr>
              <w:t xml:space="preserve">Perform </w:t>
            </w:r>
            <w:r w:rsidRPr="0134B281" w:rsidR="00C8547F">
              <w:rPr>
                <w:b w:val="1"/>
                <w:bCs w:val="1"/>
                <w:sz w:val="18"/>
                <w:szCs w:val="18"/>
              </w:rPr>
              <w:t>accurate</w:t>
            </w:r>
            <w:r w:rsidRPr="0134B281" w:rsidR="00C8547F">
              <w:rPr>
                <w:b w:val="1"/>
                <w:bCs w:val="1"/>
                <w:sz w:val="18"/>
                <w:szCs w:val="18"/>
              </w:rPr>
              <w:t xml:space="preserve"> and controlled flight </w:t>
            </w:r>
            <w:r w:rsidRPr="0134B281" w:rsidR="00C8547F">
              <w:rPr>
                <w:b w:val="1"/>
                <w:bCs w:val="1"/>
                <w:sz w:val="18"/>
                <w:szCs w:val="18"/>
              </w:rPr>
              <w:t>manoeuvres</w:t>
            </w:r>
            <w:r w:rsidRPr="0134B281" w:rsidR="00C8547F">
              <w:rPr>
                <w:b w:val="1"/>
                <w:bCs w:val="1"/>
                <w:sz w:val="18"/>
                <w:szCs w:val="18"/>
              </w:rPr>
              <w:t xml:space="preserve"> at different heights and distances representative of the corresponding STS (including flight in manual/non-GNSS </w:t>
            </w:r>
            <w:r w:rsidRPr="0134B281" w:rsidR="00C8547F">
              <w:rPr>
                <w:b w:val="1"/>
                <w:bCs w:val="1"/>
                <w:sz w:val="18"/>
                <w:szCs w:val="18"/>
              </w:rPr>
              <w:t>assisted</w:t>
            </w:r>
            <w:r w:rsidRPr="0134B281" w:rsidR="00C8547F">
              <w:rPr>
                <w:b w:val="1"/>
                <w:bCs w:val="1"/>
                <w:sz w:val="18"/>
                <w:szCs w:val="18"/>
              </w:rPr>
              <w:t xml:space="preserve"> mode or the equivalent). </w:t>
            </w:r>
            <w:r w:rsidRPr="0134B281" w:rsidR="00C8547F">
              <w:rPr>
                <w:b w:val="1"/>
                <w:bCs w:val="1"/>
                <w:sz w:val="18"/>
                <w:szCs w:val="18"/>
              </w:rPr>
              <w:t>M</w:t>
            </w:r>
            <w:r w:rsidRPr="0134B281" w:rsidR="00C8547F">
              <w:rPr>
                <w:b w:val="1"/>
                <w:bCs w:val="1"/>
                <w:sz w:val="18"/>
                <w:szCs w:val="18"/>
              </w:rPr>
              <w:t>anoeuvres</w:t>
            </w:r>
            <w:r w:rsidRPr="0134B281" w:rsidR="00C8547F">
              <w:rPr>
                <w:b w:val="1"/>
                <w:bCs w:val="1"/>
                <w:sz w:val="18"/>
                <w:szCs w:val="18"/>
              </w:rPr>
              <w:t>:</w:t>
            </w:r>
          </w:p>
        </w:tc>
      </w:tr>
      <w:tr w:rsidRPr="008B1C87" w:rsidR="009D5641" w:rsidTr="0134B281" w14:paraId="5B41542E" w14:textId="77777777">
        <w:trPr>
          <w:trHeight w:val="272"/>
        </w:trPr>
        <w:tc>
          <w:tcPr>
            <w:tcW w:w="8789" w:type="dxa"/>
            <w:gridSpan w:val="6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auto" w:sz="4" w:space="0"/>
            </w:tcBorders>
            <w:shd w:val="clear" w:color="auto" w:fill="DBE5F1" w:themeFill="accent1" w:themeFillTint="33"/>
            <w:tcMar/>
            <w:vAlign w:val="center"/>
          </w:tcPr>
          <w:p w:rsidRPr="008B1C87" w:rsidR="009D5641" w:rsidP="009D5641" w:rsidRDefault="009D5641" w14:paraId="19792EBE" w14:textId="24A7006D">
            <w:pPr>
              <w:rPr>
                <w:sz w:val="18"/>
                <w:szCs w:val="18"/>
                <w:lang w:val="en-US"/>
              </w:rPr>
            </w:pPr>
            <w:r w:rsidRPr="0134B281" w:rsidR="009D5641">
              <w:rPr>
                <w:sz w:val="18"/>
                <w:szCs w:val="18"/>
              </w:rPr>
              <w:t xml:space="preserve">A) </w:t>
            </w:r>
            <w:r w:rsidRPr="0134B281" w:rsidR="00C8547F">
              <w:rPr>
                <w:sz w:val="18"/>
                <w:szCs w:val="18"/>
              </w:rPr>
              <w:t>hover in position (only for rotorcraft),</w:t>
            </w:r>
            <w:r w:rsidRPr="0134B281" w:rsidR="00452EF3">
              <w:rPr>
                <w:sz w:val="18"/>
                <w:szCs w:val="18"/>
              </w:rPr>
              <w:t xml:space="preserve"> loiter (only for fixed-wing and fixed-wing </w:t>
            </w:r>
            <w:r w:rsidRPr="0134B281" w:rsidR="5B4DF41E">
              <w:rPr>
                <w:sz w:val="18"/>
                <w:szCs w:val="18"/>
              </w:rPr>
              <w:t>VTOL</w:t>
            </w:r>
            <w:r w:rsidRPr="0134B281" w:rsidR="00452EF3">
              <w:rPr>
                <w:sz w:val="18"/>
                <w:szCs w:val="18"/>
              </w:rPr>
              <w:t>)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8B1C87" w:rsidR="009D5641" w:rsidP="009D5641" w:rsidRDefault="009D5641" w14:paraId="5902F681" w14:textId="77777777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8B1C87" w:rsidR="009D5641" w:rsidP="009D5641" w:rsidRDefault="009D5641" w14:paraId="61B797A4" w14:textId="77777777">
            <w:pPr>
              <w:jc w:val="center"/>
              <w:rPr>
                <w:lang w:val="en-US"/>
              </w:rPr>
            </w:pPr>
          </w:p>
        </w:tc>
      </w:tr>
      <w:tr w:rsidRPr="008B1C87" w:rsidR="009D5641" w:rsidTr="0134B281" w14:paraId="404D4FCD" w14:textId="77777777">
        <w:trPr>
          <w:trHeight w:val="272"/>
        </w:trPr>
        <w:tc>
          <w:tcPr>
            <w:tcW w:w="8789" w:type="dxa"/>
            <w:gridSpan w:val="6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auto" w:sz="4" w:space="0"/>
            </w:tcBorders>
            <w:shd w:val="clear" w:color="auto" w:fill="DBE5F1" w:themeFill="accent1" w:themeFillTint="33"/>
            <w:tcMar/>
            <w:vAlign w:val="center"/>
          </w:tcPr>
          <w:p w:rsidRPr="008B1C87" w:rsidR="009D5641" w:rsidP="009D5641" w:rsidRDefault="009D5641" w14:paraId="74474E3C" w14:textId="5B3ACEA8">
            <w:pPr>
              <w:rPr>
                <w:sz w:val="18"/>
                <w:szCs w:val="18"/>
                <w:lang w:val="en-US"/>
              </w:rPr>
            </w:pPr>
            <w:r w:rsidRPr="0134B281" w:rsidR="009D5641">
              <w:rPr>
                <w:sz w:val="18"/>
                <w:szCs w:val="18"/>
              </w:rPr>
              <w:t xml:space="preserve">B) </w:t>
            </w:r>
            <w:r w:rsidRPr="0134B281" w:rsidR="00C8547F">
              <w:rPr>
                <w:sz w:val="18"/>
                <w:szCs w:val="18"/>
              </w:rPr>
              <w:t>transition from hover</w:t>
            </w:r>
            <w:r w:rsidRPr="0134B281" w:rsidR="00452EF3">
              <w:rPr>
                <w:sz w:val="18"/>
                <w:szCs w:val="18"/>
              </w:rPr>
              <w:t xml:space="preserve"> (or from loiter)</w:t>
            </w:r>
            <w:r w:rsidRPr="0134B281" w:rsidR="00C8547F">
              <w:rPr>
                <w:sz w:val="18"/>
                <w:szCs w:val="18"/>
              </w:rPr>
              <w:t xml:space="preserve"> into forward flight 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8B1C87" w:rsidR="009D5641" w:rsidP="009D5641" w:rsidRDefault="009D5641" w14:paraId="6E9158B8" w14:textId="77777777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8B1C87" w:rsidR="009D5641" w:rsidP="009D5641" w:rsidRDefault="009D5641" w14:paraId="59056DAC" w14:textId="77777777">
            <w:pPr>
              <w:jc w:val="center"/>
              <w:rPr>
                <w:lang w:val="en-US"/>
              </w:rPr>
            </w:pPr>
          </w:p>
        </w:tc>
      </w:tr>
      <w:tr w:rsidRPr="008B1C87" w:rsidR="009D5641" w:rsidTr="0134B281" w14:paraId="11CFC31B" w14:textId="77777777">
        <w:trPr>
          <w:trHeight w:val="272"/>
        </w:trPr>
        <w:tc>
          <w:tcPr>
            <w:tcW w:w="8789" w:type="dxa"/>
            <w:gridSpan w:val="6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auto" w:sz="4" w:space="0"/>
            </w:tcBorders>
            <w:shd w:val="clear" w:color="auto" w:fill="DBE5F1" w:themeFill="accent1" w:themeFillTint="33"/>
            <w:tcMar/>
            <w:vAlign w:val="center"/>
          </w:tcPr>
          <w:p w:rsidRPr="008B1C87" w:rsidR="009D5641" w:rsidP="009D5641" w:rsidRDefault="009D5641" w14:paraId="70FB5006" w14:textId="77777777">
            <w:pPr>
              <w:rPr>
                <w:sz w:val="18"/>
                <w:szCs w:val="18"/>
                <w:lang w:val="en-US"/>
              </w:rPr>
            </w:pPr>
            <w:r w:rsidRPr="0134B281" w:rsidR="009D5641">
              <w:rPr>
                <w:sz w:val="18"/>
                <w:szCs w:val="18"/>
              </w:rPr>
              <w:t xml:space="preserve">C) </w:t>
            </w:r>
            <w:r w:rsidRPr="0134B281" w:rsidR="00C8547F">
              <w:rPr>
                <w:sz w:val="18"/>
                <w:szCs w:val="18"/>
              </w:rPr>
              <w:t>climb and descent from level flight,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8B1C87" w:rsidR="009D5641" w:rsidP="009D5641" w:rsidRDefault="009D5641" w14:paraId="7439ED3D" w14:textId="77777777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8B1C87" w:rsidR="009D5641" w:rsidP="009D5641" w:rsidRDefault="009D5641" w14:paraId="6D4F2F20" w14:textId="77777777">
            <w:pPr>
              <w:jc w:val="center"/>
              <w:rPr>
                <w:lang w:val="en-US"/>
              </w:rPr>
            </w:pPr>
          </w:p>
        </w:tc>
      </w:tr>
      <w:tr w:rsidRPr="008B1C87" w:rsidR="009D5641" w:rsidTr="0134B281" w14:paraId="61058F73" w14:textId="77777777">
        <w:trPr>
          <w:trHeight w:val="272"/>
        </w:trPr>
        <w:tc>
          <w:tcPr>
            <w:tcW w:w="8789" w:type="dxa"/>
            <w:gridSpan w:val="6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auto" w:sz="4" w:space="0"/>
            </w:tcBorders>
            <w:shd w:val="clear" w:color="auto" w:fill="DBE5F1" w:themeFill="accent1" w:themeFillTint="33"/>
            <w:tcMar/>
            <w:vAlign w:val="center"/>
          </w:tcPr>
          <w:p w:rsidRPr="008B1C87" w:rsidR="009D5641" w:rsidP="009D5641" w:rsidRDefault="009D5641" w14:paraId="6A7CAC9C" w14:textId="77777777">
            <w:pPr>
              <w:rPr>
                <w:sz w:val="18"/>
                <w:szCs w:val="18"/>
                <w:lang w:val="en-US"/>
              </w:rPr>
            </w:pPr>
            <w:r w:rsidRPr="0134B281" w:rsidR="009D5641">
              <w:rPr>
                <w:sz w:val="18"/>
                <w:szCs w:val="18"/>
              </w:rPr>
              <w:t xml:space="preserve">D) </w:t>
            </w:r>
            <w:r w:rsidRPr="0134B281" w:rsidR="00C8547F">
              <w:rPr>
                <w:sz w:val="18"/>
                <w:szCs w:val="18"/>
              </w:rPr>
              <w:t>turns in level flight,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8B1C87" w:rsidR="009D5641" w:rsidP="009D5641" w:rsidRDefault="009D5641" w14:paraId="4BF6D9A7" w14:textId="77777777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8B1C87" w:rsidR="009D5641" w:rsidP="009D5641" w:rsidRDefault="009D5641" w14:paraId="5808B49B" w14:textId="77777777">
            <w:pPr>
              <w:jc w:val="center"/>
              <w:rPr>
                <w:lang w:val="en-US"/>
              </w:rPr>
            </w:pPr>
          </w:p>
        </w:tc>
      </w:tr>
      <w:tr w:rsidRPr="008B1C87" w:rsidR="009D5641" w:rsidTr="0134B281" w14:paraId="3E48537B" w14:textId="77777777">
        <w:trPr>
          <w:trHeight w:val="272"/>
        </w:trPr>
        <w:tc>
          <w:tcPr>
            <w:tcW w:w="8789" w:type="dxa"/>
            <w:gridSpan w:val="6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auto" w:sz="4" w:space="0"/>
            </w:tcBorders>
            <w:shd w:val="clear" w:color="auto" w:fill="DBE5F1" w:themeFill="accent1" w:themeFillTint="33"/>
            <w:tcMar/>
            <w:vAlign w:val="center"/>
          </w:tcPr>
          <w:p w:rsidRPr="008B1C87" w:rsidR="009D5641" w:rsidP="009D5641" w:rsidRDefault="009D5641" w14:paraId="2D5D1342" w14:textId="77777777">
            <w:pPr>
              <w:rPr>
                <w:sz w:val="18"/>
                <w:szCs w:val="18"/>
                <w:lang w:val="en-US"/>
              </w:rPr>
            </w:pPr>
            <w:r w:rsidRPr="0134B281" w:rsidR="009D5641">
              <w:rPr>
                <w:sz w:val="18"/>
                <w:szCs w:val="18"/>
              </w:rPr>
              <w:t xml:space="preserve">E) </w:t>
            </w:r>
            <w:r w:rsidRPr="0134B281" w:rsidR="00C8547F">
              <w:rPr>
                <w:sz w:val="18"/>
                <w:szCs w:val="18"/>
              </w:rPr>
              <w:t>speed control in level flight,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8B1C87" w:rsidR="009D5641" w:rsidP="009D5641" w:rsidRDefault="009D5641" w14:paraId="66B894B4" w14:textId="77777777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8B1C87" w:rsidR="009D5641" w:rsidP="009D5641" w:rsidRDefault="009D5641" w14:paraId="522DB367" w14:textId="77777777">
            <w:pPr>
              <w:jc w:val="center"/>
              <w:rPr>
                <w:lang w:val="en-US"/>
              </w:rPr>
            </w:pPr>
          </w:p>
        </w:tc>
      </w:tr>
      <w:tr w:rsidRPr="008B1C87" w:rsidR="009D5641" w:rsidTr="0134B281" w14:paraId="07EC8F74" w14:textId="77777777">
        <w:trPr>
          <w:trHeight w:val="272"/>
        </w:trPr>
        <w:tc>
          <w:tcPr>
            <w:tcW w:w="8789" w:type="dxa"/>
            <w:gridSpan w:val="6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auto" w:sz="4" w:space="0"/>
            </w:tcBorders>
            <w:shd w:val="clear" w:color="auto" w:fill="DBE5F1" w:themeFill="accent1" w:themeFillTint="33"/>
            <w:tcMar/>
            <w:vAlign w:val="center"/>
          </w:tcPr>
          <w:p w:rsidRPr="008B1C87" w:rsidR="009D5641" w:rsidP="009D5641" w:rsidRDefault="009D5641" w14:paraId="77B76016" w14:textId="77777777">
            <w:pPr>
              <w:rPr>
                <w:sz w:val="18"/>
                <w:szCs w:val="18"/>
                <w:lang w:val="en-US"/>
              </w:rPr>
            </w:pPr>
            <w:r w:rsidRPr="0134B281" w:rsidR="009D5641">
              <w:rPr>
                <w:sz w:val="18"/>
                <w:szCs w:val="18"/>
              </w:rPr>
              <w:t xml:space="preserve">F) </w:t>
            </w:r>
            <w:r w:rsidRPr="0134B281" w:rsidR="00C8547F">
              <w:rPr>
                <w:sz w:val="18"/>
                <w:szCs w:val="18"/>
              </w:rPr>
              <w:t>actions after a failure of a motor/propulsion system (</w:t>
            </w:r>
            <w:r w:rsidRPr="0134B281" w:rsidR="00C8547F">
              <w:rPr>
                <w:sz w:val="18"/>
                <w:szCs w:val="18"/>
              </w:rPr>
              <w:t>e.g.</w:t>
            </w:r>
            <w:r w:rsidRPr="0134B281" w:rsidR="00C8547F">
              <w:rPr>
                <w:sz w:val="18"/>
                <w:szCs w:val="18"/>
              </w:rPr>
              <w:t xml:space="preserve"> simulation), and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8B1C87" w:rsidR="009D5641" w:rsidP="009D5641" w:rsidRDefault="009D5641" w14:paraId="50EE13FE" w14:textId="77777777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8B1C87" w:rsidR="009D5641" w:rsidP="009D5641" w:rsidRDefault="009D5641" w14:paraId="5881D59B" w14:textId="77777777">
            <w:pPr>
              <w:jc w:val="center"/>
              <w:rPr>
                <w:lang w:val="en-US"/>
              </w:rPr>
            </w:pPr>
          </w:p>
        </w:tc>
      </w:tr>
      <w:tr w:rsidR="009D5641" w:rsidTr="0134B281" w14:paraId="19C98751" w14:textId="77777777">
        <w:trPr>
          <w:trHeight w:val="272"/>
        </w:trPr>
        <w:tc>
          <w:tcPr>
            <w:tcW w:w="8789" w:type="dxa"/>
            <w:gridSpan w:val="6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auto" w:sz="4" w:space="0"/>
            </w:tcBorders>
            <w:shd w:val="clear" w:color="auto" w:fill="DBE5F1" w:themeFill="accent1" w:themeFillTint="33"/>
            <w:tcMar/>
            <w:vAlign w:val="center"/>
          </w:tcPr>
          <w:p w:rsidRPr="00437CD4" w:rsidR="009D5641" w:rsidP="009D5641" w:rsidRDefault="009D5641" w14:paraId="1947F716" w14:textId="77777777">
            <w:pPr>
              <w:rPr>
                <w:sz w:val="18"/>
                <w:szCs w:val="18"/>
              </w:rPr>
            </w:pPr>
            <w:r w:rsidRPr="0134B281" w:rsidR="009D5641">
              <w:rPr>
                <w:sz w:val="18"/>
                <w:szCs w:val="18"/>
              </w:rPr>
              <w:t xml:space="preserve">G) </w:t>
            </w:r>
            <w:r w:rsidRPr="0134B281" w:rsidR="00C8547F">
              <w:rPr>
                <w:sz w:val="18"/>
                <w:szCs w:val="18"/>
              </w:rPr>
              <w:t xml:space="preserve">evasive </w:t>
            </w:r>
            <w:r w:rsidRPr="0134B281" w:rsidR="00C8547F">
              <w:rPr>
                <w:sz w:val="18"/>
                <w:szCs w:val="18"/>
              </w:rPr>
              <w:t>action</w:t>
            </w:r>
            <w:r w:rsidRPr="0134B281" w:rsidR="00C8547F">
              <w:rPr>
                <w:sz w:val="18"/>
                <w:szCs w:val="18"/>
              </w:rPr>
              <w:t xml:space="preserve"> (</w:t>
            </w:r>
            <w:r w:rsidRPr="0134B281" w:rsidR="00C8547F">
              <w:rPr>
                <w:sz w:val="18"/>
                <w:szCs w:val="18"/>
              </w:rPr>
              <w:t>manoeuvres</w:t>
            </w:r>
            <w:r w:rsidRPr="0134B281" w:rsidR="00C8547F">
              <w:rPr>
                <w:sz w:val="18"/>
                <w:szCs w:val="18"/>
              </w:rPr>
              <w:t xml:space="preserve">) </w:t>
            </w:r>
            <w:r w:rsidRPr="0134B281" w:rsidR="00C8547F">
              <w:rPr>
                <w:sz w:val="18"/>
                <w:szCs w:val="18"/>
              </w:rPr>
              <w:t>to</w:t>
            </w:r>
            <w:r w:rsidRPr="0134B281" w:rsidR="00C8547F">
              <w:rPr>
                <w:sz w:val="18"/>
                <w:szCs w:val="18"/>
              </w:rPr>
              <w:t xml:space="preserve"> </w:t>
            </w:r>
            <w:r w:rsidRPr="0134B281" w:rsidR="00C8547F">
              <w:rPr>
                <w:sz w:val="18"/>
                <w:szCs w:val="18"/>
              </w:rPr>
              <w:t>avoid</w:t>
            </w:r>
            <w:r w:rsidRPr="0134B281" w:rsidR="00C8547F">
              <w:rPr>
                <w:sz w:val="18"/>
                <w:szCs w:val="18"/>
              </w:rPr>
              <w:t xml:space="preserve"> </w:t>
            </w:r>
            <w:r w:rsidRPr="0134B281" w:rsidR="00C8547F">
              <w:rPr>
                <w:sz w:val="18"/>
                <w:szCs w:val="18"/>
              </w:rPr>
              <w:t>collisions</w:t>
            </w:r>
            <w:r w:rsidRPr="0134B281" w:rsidR="00C8547F">
              <w:rPr>
                <w:sz w:val="18"/>
                <w:szCs w:val="18"/>
              </w:rPr>
              <w:t>.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="009D5641" w:rsidP="009D5641" w:rsidRDefault="009D5641" w14:paraId="78DEC554" w14:textId="77777777">
            <w:pPr>
              <w:jc w:val="center"/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="009D5641" w:rsidP="009D5641" w:rsidRDefault="009D5641" w14:paraId="15452C84" w14:textId="77777777">
            <w:pPr>
              <w:jc w:val="center"/>
            </w:pPr>
          </w:p>
        </w:tc>
      </w:tr>
      <w:tr w:rsidR="009D5641" w:rsidTr="0134B281" w14:paraId="6591390F" w14:textId="77777777">
        <w:trPr>
          <w:trHeight w:val="312"/>
        </w:trPr>
        <w:tc>
          <w:tcPr>
            <w:tcW w:w="9923" w:type="dxa"/>
            <w:gridSpan w:val="8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2F2F2" w:themeFill="background1" w:themeFillShade="F2"/>
            <w:tcMar/>
            <w:vAlign w:val="center"/>
          </w:tcPr>
          <w:p w:rsidR="009D5641" w:rsidP="009D5641" w:rsidRDefault="009D5641" w14:paraId="6358ED37" w14:textId="77777777">
            <w:r w:rsidRPr="0134B281" w:rsidR="009D5641">
              <w:rPr>
                <w:b w:val="1"/>
                <w:bCs w:val="1"/>
                <w:sz w:val="18"/>
                <w:szCs w:val="18"/>
              </w:rPr>
              <w:t xml:space="preserve">iii) </w:t>
            </w:r>
            <w:r w:rsidRPr="0134B281" w:rsidR="00C8547F">
              <w:rPr>
                <w:b w:val="1"/>
                <w:bCs w:val="1"/>
                <w:sz w:val="18"/>
                <w:szCs w:val="18"/>
              </w:rPr>
              <w:t xml:space="preserve">Real-time monitoring of the UAS status and endurance limitations. </w:t>
            </w:r>
            <w:r w:rsidRPr="0134B281" w:rsidR="00C8547F">
              <w:rPr>
                <w:b w:val="1"/>
                <w:bCs w:val="1"/>
                <w:sz w:val="18"/>
                <w:szCs w:val="18"/>
              </w:rPr>
              <w:t xml:space="preserve">Flight </w:t>
            </w:r>
            <w:r w:rsidRPr="0134B281" w:rsidR="00C8547F">
              <w:rPr>
                <w:b w:val="1"/>
                <w:bCs w:val="1"/>
                <w:sz w:val="18"/>
                <w:szCs w:val="18"/>
              </w:rPr>
              <w:t>under</w:t>
            </w:r>
            <w:r w:rsidRPr="0134B281" w:rsidR="00C8547F">
              <w:rPr>
                <w:b w:val="1"/>
                <w:bCs w:val="1"/>
                <w:sz w:val="18"/>
                <w:szCs w:val="18"/>
              </w:rPr>
              <w:t xml:space="preserve"> abnormal </w:t>
            </w:r>
            <w:r w:rsidRPr="0134B281" w:rsidR="00C8547F">
              <w:rPr>
                <w:b w:val="1"/>
                <w:bCs w:val="1"/>
                <w:sz w:val="18"/>
                <w:szCs w:val="18"/>
              </w:rPr>
              <w:t>conditions</w:t>
            </w:r>
            <w:r w:rsidRPr="0134B281" w:rsidR="00C8547F">
              <w:rPr>
                <w:b w:val="1"/>
                <w:bCs w:val="1"/>
                <w:sz w:val="18"/>
                <w:szCs w:val="18"/>
              </w:rPr>
              <w:t>:</w:t>
            </w:r>
          </w:p>
        </w:tc>
      </w:tr>
      <w:tr w:rsidRPr="008B1C87" w:rsidR="006D6CBB" w:rsidTr="0134B281" w14:paraId="02DE32BD" w14:textId="77777777">
        <w:trPr>
          <w:trHeight w:val="454"/>
        </w:trPr>
        <w:tc>
          <w:tcPr>
            <w:tcW w:w="8789" w:type="dxa"/>
            <w:gridSpan w:val="6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auto" w:sz="4" w:space="0"/>
            </w:tcBorders>
            <w:shd w:val="clear" w:color="auto" w:fill="DBE5F1" w:themeFill="accent1" w:themeFillTint="33"/>
            <w:tcMar/>
            <w:vAlign w:val="center"/>
          </w:tcPr>
          <w:p w:rsidRPr="008B1C87" w:rsidR="006D6CBB" w:rsidP="009D5641" w:rsidRDefault="006D6CBB" w14:paraId="0F46EBBD" w14:textId="77777777">
            <w:pPr>
              <w:rPr>
                <w:sz w:val="18"/>
                <w:szCs w:val="18"/>
                <w:lang w:val="en-US"/>
              </w:rPr>
            </w:pPr>
            <w:r w:rsidRPr="0134B281" w:rsidR="006D6CBB">
              <w:rPr>
                <w:sz w:val="18"/>
                <w:szCs w:val="18"/>
              </w:rPr>
              <w:t xml:space="preserve">A) </w:t>
            </w:r>
            <w:r w:rsidRPr="0134B281" w:rsidR="00C8547F">
              <w:rPr>
                <w:sz w:val="18"/>
                <w:szCs w:val="18"/>
              </w:rPr>
              <w:t xml:space="preserve">manage a partial or complete power shortage of the unmanned </w:t>
            </w:r>
            <w:r w:rsidRPr="0134B281" w:rsidR="00C8547F">
              <w:rPr>
                <w:sz w:val="18"/>
                <w:szCs w:val="18"/>
              </w:rPr>
              <w:t>aircraft</w:t>
            </w:r>
            <w:r w:rsidRPr="0134B281" w:rsidR="00C8547F">
              <w:rPr>
                <w:sz w:val="18"/>
                <w:szCs w:val="18"/>
              </w:rPr>
              <w:t xml:space="preserve"> propulsion system while ensuring the safety of third parties on the ground,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8B1C87" w:rsidR="006D6CBB" w:rsidP="009D5641" w:rsidRDefault="006D6CBB" w14:paraId="2ECE6BBB" w14:textId="77777777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8B1C87" w:rsidR="006D6CBB" w:rsidP="009D5641" w:rsidRDefault="006D6CBB" w14:paraId="4007B602" w14:textId="77777777">
            <w:pPr>
              <w:jc w:val="center"/>
              <w:rPr>
                <w:lang w:val="en-US"/>
              </w:rPr>
            </w:pPr>
          </w:p>
        </w:tc>
      </w:tr>
      <w:tr w:rsidRPr="008B1C87" w:rsidR="006D6CBB" w:rsidTr="0134B281" w14:paraId="31EADE8E" w14:textId="77777777">
        <w:trPr>
          <w:trHeight w:val="272"/>
        </w:trPr>
        <w:tc>
          <w:tcPr>
            <w:tcW w:w="8789" w:type="dxa"/>
            <w:gridSpan w:val="6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auto" w:sz="4" w:space="0"/>
            </w:tcBorders>
            <w:shd w:val="clear" w:color="auto" w:fill="DBE5F1" w:themeFill="accent1" w:themeFillTint="33"/>
            <w:tcMar/>
            <w:vAlign w:val="center"/>
          </w:tcPr>
          <w:p w:rsidRPr="008B1C87" w:rsidR="006D6CBB" w:rsidP="009D5641" w:rsidRDefault="006D6CBB" w14:paraId="214D1F21" w14:textId="77777777">
            <w:pPr>
              <w:rPr>
                <w:sz w:val="18"/>
                <w:szCs w:val="18"/>
                <w:lang w:val="en-US"/>
              </w:rPr>
            </w:pPr>
            <w:r w:rsidRPr="0134B281" w:rsidR="006D6CBB">
              <w:rPr>
                <w:sz w:val="18"/>
                <w:szCs w:val="18"/>
              </w:rPr>
              <w:t xml:space="preserve">B) </w:t>
            </w:r>
            <w:r w:rsidRPr="0134B281" w:rsidR="00C8547F">
              <w:rPr>
                <w:sz w:val="18"/>
                <w:szCs w:val="18"/>
              </w:rPr>
              <w:t xml:space="preserve">manage the path of the unmanned </w:t>
            </w:r>
            <w:r w:rsidRPr="0134B281" w:rsidR="00C8547F">
              <w:rPr>
                <w:sz w:val="18"/>
                <w:szCs w:val="18"/>
              </w:rPr>
              <w:t>aircraft</w:t>
            </w:r>
            <w:r w:rsidRPr="0134B281" w:rsidR="00C8547F">
              <w:rPr>
                <w:sz w:val="18"/>
                <w:szCs w:val="18"/>
              </w:rPr>
              <w:t xml:space="preserve"> in abnormal situations,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8B1C87" w:rsidR="006D6CBB" w:rsidP="009D5641" w:rsidRDefault="006D6CBB" w14:paraId="26AFFDBF" w14:textId="77777777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8B1C87" w:rsidR="006D6CBB" w:rsidP="009D5641" w:rsidRDefault="006D6CBB" w14:paraId="48A6612D" w14:textId="77777777">
            <w:pPr>
              <w:jc w:val="center"/>
              <w:rPr>
                <w:lang w:val="en-US"/>
              </w:rPr>
            </w:pPr>
          </w:p>
        </w:tc>
      </w:tr>
      <w:tr w:rsidRPr="008B1C87" w:rsidR="006D6CBB" w:rsidTr="0134B281" w14:paraId="575BD402" w14:textId="77777777">
        <w:trPr>
          <w:trHeight w:val="272"/>
        </w:trPr>
        <w:tc>
          <w:tcPr>
            <w:tcW w:w="8789" w:type="dxa"/>
            <w:gridSpan w:val="6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auto" w:sz="4" w:space="0"/>
            </w:tcBorders>
            <w:shd w:val="clear" w:color="auto" w:fill="DBE5F1" w:themeFill="accent1" w:themeFillTint="33"/>
            <w:tcMar/>
            <w:vAlign w:val="center"/>
          </w:tcPr>
          <w:p w:rsidRPr="008B1C87" w:rsidR="006D6CBB" w:rsidP="009D5641" w:rsidRDefault="006D6CBB" w14:paraId="1A68B3F2" w14:textId="77777777">
            <w:pPr>
              <w:rPr>
                <w:sz w:val="18"/>
                <w:szCs w:val="18"/>
                <w:lang w:val="en-US"/>
              </w:rPr>
            </w:pPr>
            <w:r w:rsidRPr="0134B281" w:rsidR="006D6CBB">
              <w:rPr>
                <w:sz w:val="18"/>
                <w:szCs w:val="18"/>
              </w:rPr>
              <w:t xml:space="preserve">C) </w:t>
            </w:r>
            <w:r w:rsidRPr="0134B281" w:rsidR="00C8547F">
              <w:rPr>
                <w:sz w:val="18"/>
                <w:szCs w:val="18"/>
              </w:rPr>
              <w:t xml:space="preserve">manage a situation in which the unmanned </w:t>
            </w:r>
            <w:r w:rsidRPr="0134B281" w:rsidR="00C8547F">
              <w:rPr>
                <w:sz w:val="18"/>
                <w:szCs w:val="18"/>
              </w:rPr>
              <w:t>aircraft</w:t>
            </w:r>
            <w:r w:rsidRPr="0134B281" w:rsidR="00C8547F">
              <w:rPr>
                <w:sz w:val="18"/>
                <w:szCs w:val="18"/>
              </w:rPr>
              <w:t xml:space="preserve"> positioning equipment is impaired,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8B1C87" w:rsidR="006D6CBB" w:rsidP="009D5641" w:rsidRDefault="006D6CBB" w14:paraId="3DCC13E5" w14:textId="77777777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8B1C87" w:rsidR="006D6CBB" w:rsidP="009D5641" w:rsidRDefault="006D6CBB" w14:paraId="59240EE2" w14:textId="77777777">
            <w:pPr>
              <w:jc w:val="center"/>
              <w:rPr>
                <w:lang w:val="en-US"/>
              </w:rPr>
            </w:pPr>
          </w:p>
        </w:tc>
      </w:tr>
      <w:tr w:rsidRPr="008B1C87" w:rsidR="006D6CBB" w:rsidTr="0134B281" w14:paraId="49AD4C28" w14:textId="77777777">
        <w:trPr>
          <w:trHeight w:val="454"/>
        </w:trPr>
        <w:tc>
          <w:tcPr>
            <w:tcW w:w="8789" w:type="dxa"/>
            <w:gridSpan w:val="6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auto" w:sz="4" w:space="0"/>
            </w:tcBorders>
            <w:shd w:val="clear" w:color="auto" w:fill="DBE5F1" w:themeFill="accent1" w:themeFillTint="33"/>
            <w:tcMar/>
            <w:vAlign w:val="center"/>
          </w:tcPr>
          <w:p w:rsidRPr="008B1C87" w:rsidR="006D6CBB" w:rsidP="009D5641" w:rsidRDefault="006D6CBB" w14:paraId="78E13DBE" w14:textId="6DED86C1">
            <w:pPr>
              <w:rPr>
                <w:sz w:val="18"/>
                <w:szCs w:val="18"/>
                <w:lang w:val="en-US"/>
              </w:rPr>
            </w:pPr>
            <w:r w:rsidRPr="0134B281" w:rsidR="006D6CBB">
              <w:rPr>
                <w:sz w:val="18"/>
                <w:szCs w:val="18"/>
              </w:rPr>
              <w:t xml:space="preserve">D) </w:t>
            </w:r>
            <w:r w:rsidRPr="0134B281" w:rsidR="00C8547F">
              <w:rPr>
                <w:sz w:val="18"/>
                <w:szCs w:val="18"/>
              </w:rPr>
              <w:t xml:space="preserve">manage a situation of an incursion by a person not involved into the operational volume or the controlled ground area, and </w:t>
            </w:r>
            <w:r w:rsidRPr="0134B281" w:rsidR="4F9FA151">
              <w:rPr>
                <w:sz w:val="18"/>
                <w:szCs w:val="18"/>
              </w:rPr>
              <w:t>respond appropriately</w:t>
            </w:r>
            <w:r w:rsidRPr="0134B281" w:rsidR="00C8547F">
              <w:rPr>
                <w:sz w:val="18"/>
                <w:szCs w:val="18"/>
              </w:rPr>
              <w:t xml:space="preserve"> to </w:t>
            </w:r>
            <w:r w:rsidRPr="0134B281" w:rsidR="00C8547F">
              <w:rPr>
                <w:sz w:val="18"/>
                <w:szCs w:val="18"/>
              </w:rPr>
              <w:t>maintain</w:t>
            </w:r>
            <w:r w:rsidRPr="0134B281" w:rsidR="00C8547F">
              <w:rPr>
                <w:sz w:val="18"/>
                <w:szCs w:val="18"/>
              </w:rPr>
              <w:t xml:space="preserve"> safety,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8B1C87" w:rsidR="006D6CBB" w:rsidP="009D5641" w:rsidRDefault="006D6CBB" w14:paraId="740AAD3D" w14:textId="77777777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8B1C87" w:rsidR="006D6CBB" w:rsidP="009D5641" w:rsidRDefault="006D6CBB" w14:paraId="58A4E9E1" w14:textId="77777777">
            <w:pPr>
              <w:jc w:val="center"/>
              <w:rPr>
                <w:lang w:val="en-US"/>
              </w:rPr>
            </w:pPr>
          </w:p>
        </w:tc>
      </w:tr>
      <w:tr w:rsidRPr="008B1C87" w:rsidR="006D6CBB" w:rsidTr="0134B281" w14:paraId="6925B3CB" w14:textId="77777777">
        <w:trPr>
          <w:trHeight w:val="576"/>
        </w:trPr>
        <w:tc>
          <w:tcPr>
            <w:tcW w:w="8789" w:type="dxa"/>
            <w:gridSpan w:val="6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auto" w:sz="4" w:space="0"/>
            </w:tcBorders>
            <w:shd w:val="clear" w:color="auto" w:fill="DBE5F1" w:themeFill="accent1" w:themeFillTint="33"/>
            <w:tcMar/>
            <w:vAlign w:val="center"/>
          </w:tcPr>
          <w:p w:rsidRPr="008B1C87" w:rsidR="006D6CBB" w:rsidP="009D5641" w:rsidRDefault="006D6CBB" w14:paraId="184F7832" w14:textId="7A16E9C1">
            <w:pPr>
              <w:rPr>
                <w:sz w:val="18"/>
                <w:szCs w:val="18"/>
                <w:lang w:val="en-US"/>
              </w:rPr>
            </w:pPr>
            <w:r w:rsidRPr="0134B281" w:rsidR="006D6CBB">
              <w:rPr>
                <w:sz w:val="18"/>
                <w:szCs w:val="18"/>
              </w:rPr>
              <w:t xml:space="preserve">E) </w:t>
            </w:r>
            <w:r w:rsidRPr="0134B281" w:rsidR="00C8547F">
              <w:rPr>
                <w:sz w:val="18"/>
                <w:szCs w:val="18"/>
              </w:rPr>
              <w:t xml:space="preserve">react to, and take the </w:t>
            </w:r>
            <w:r w:rsidRPr="0134B281" w:rsidR="00C8547F">
              <w:rPr>
                <w:sz w:val="18"/>
                <w:szCs w:val="18"/>
              </w:rPr>
              <w:t>appropriate corrective</w:t>
            </w:r>
            <w:r w:rsidRPr="0134B281" w:rsidR="00C8547F">
              <w:rPr>
                <w:sz w:val="18"/>
                <w:szCs w:val="18"/>
              </w:rPr>
              <w:t xml:space="preserve"> actions for a situation where the unmanned </w:t>
            </w:r>
            <w:r w:rsidRPr="0134B281" w:rsidR="00C8547F">
              <w:rPr>
                <w:sz w:val="18"/>
                <w:szCs w:val="18"/>
              </w:rPr>
              <w:t>aircraft</w:t>
            </w:r>
            <w:r w:rsidRPr="0134B281" w:rsidR="00C8547F">
              <w:rPr>
                <w:sz w:val="18"/>
                <w:szCs w:val="18"/>
              </w:rPr>
              <w:t xml:space="preserve"> is likely to exceed the limit of the flight geography (contingency procedures) and from the operational volume (emergency procedures) as defined during the flight preparation,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8B1C87" w:rsidR="006D6CBB" w:rsidP="009D5641" w:rsidRDefault="006D6CBB" w14:paraId="3BC2CB97" w14:textId="77777777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8B1C87" w:rsidR="006D6CBB" w:rsidP="009D5641" w:rsidRDefault="006D6CBB" w14:paraId="3B0926E3" w14:textId="77777777">
            <w:pPr>
              <w:jc w:val="center"/>
              <w:rPr>
                <w:lang w:val="en-US"/>
              </w:rPr>
            </w:pPr>
          </w:p>
        </w:tc>
      </w:tr>
      <w:tr w:rsidRPr="008B1C87" w:rsidR="006D6CBB" w:rsidTr="0134B281" w14:paraId="37FD7D47" w14:textId="77777777">
        <w:trPr>
          <w:trHeight w:val="272"/>
        </w:trPr>
        <w:tc>
          <w:tcPr>
            <w:tcW w:w="8789" w:type="dxa"/>
            <w:gridSpan w:val="6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auto" w:sz="4" w:space="0"/>
            </w:tcBorders>
            <w:shd w:val="clear" w:color="auto" w:fill="DBE5F1" w:themeFill="accent1" w:themeFillTint="33"/>
            <w:tcMar/>
            <w:vAlign w:val="center"/>
          </w:tcPr>
          <w:p w:rsidRPr="008B1C87" w:rsidR="006D6CBB" w:rsidP="009D5641" w:rsidRDefault="006D6CBB" w14:paraId="666F7113" w14:textId="77777777">
            <w:pPr>
              <w:rPr>
                <w:sz w:val="18"/>
                <w:szCs w:val="18"/>
                <w:lang w:val="en-US"/>
              </w:rPr>
            </w:pPr>
            <w:r w:rsidRPr="0134B281" w:rsidR="006D6CBB">
              <w:rPr>
                <w:sz w:val="18"/>
                <w:szCs w:val="18"/>
              </w:rPr>
              <w:t xml:space="preserve">F) </w:t>
            </w:r>
            <w:r w:rsidRPr="0134B281" w:rsidR="00C8547F">
              <w:rPr>
                <w:sz w:val="18"/>
                <w:szCs w:val="18"/>
              </w:rPr>
              <w:t xml:space="preserve">manage the situation when </w:t>
            </w:r>
            <w:r w:rsidRPr="0134B281" w:rsidR="00C8547F">
              <w:rPr>
                <w:sz w:val="18"/>
                <w:szCs w:val="18"/>
              </w:rPr>
              <w:t>an aircraft</w:t>
            </w:r>
            <w:r w:rsidRPr="0134B281" w:rsidR="00C8547F">
              <w:rPr>
                <w:sz w:val="18"/>
                <w:szCs w:val="18"/>
              </w:rPr>
              <w:t xml:space="preserve"> approaches the operational volume, and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8B1C87" w:rsidR="006D6CBB" w:rsidP="009D5641" w:rsidRDefault="006D6CBB" w14:paraId="5C51C92E" w14:textId="77777777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8B1C87" w:rsidR="006D6CBB" w:rsidP="009D5641" w:rsidRDefault="006D6CBB" w14:paraId="489FDD66" w14:textId="77777777">
            <w:pPr>
              <w:jc w:val="center"/>
              <w:rPr>
                <w:lang w:val="en-US"/>
              </w:rPr>
            </w:pPr>
          </w:p>
        </w:tc>
      </w:tr>
      <w:tr w:rsidRPr="008B1C87" w:rsidR="006D6CBB" w:rsidTr="0134B281" w14:paraId="3585B543" w14:textId="77777777">
        <w:trPr>
          <w:trHeight w:val="454"/>
        </w:trPr>
        <w:tc>
          <w:tcPr>
            <w:tcW w:w="8789" w:type="dxa"/>
            <w:gridSpan w:val="6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auto" w:sz="4" w:space="0"/>
            </w:tcBorders>
            <w:shd w:val="clear" w:color="auto" w:fill="DBE5F1" w:themeFill="accent1" w:themeFillTint="33"/>
            <w:tcMar/>
            <w:vAlign w:val="center"/>
          </w:tcPr>
          <w:p w:rsidRPr="008B1C87" w:rsidR="006D6CBB" w:rsidP="009D5641" w:rsidRDefault="006D6CBB" w14:paraId="12BBE3DD" w14:textId="2E4B75DA">
            <w:pPr>
              <w:rPr>
                <w:sz w:val="18"/>
                <w:szCs w:val="18"/>
                <w:lang w:val="en-US"/>
              </w:rPr>
            </w:pPr>
            <w:r w:rsidRPr="0134B281" w:rsidR="006D6CBB">
              <w:rPr>
                <w:sz w:val="18"/>
                <w:szCs w:val="18"/>
              </w:rPr>
              <w:t xml:space="preserve">G) </w:t>
            </w:r>
            <w:r w:rsidRPr="0134B281" w:rsidR="00C8547F">
              <w:rPr>
                <w:sz w:val="18"/>
                <w:szCs w:val="18"/>
              </w:rPr>
              <w:t>demonstrate</w:t>
            </w:r>
            <w:r w:rsidRPr="0134B281" w:rsidR="00C8547F">
              <w:rPr>
                <w:sz w:val="18"/>
                <w:szCs w:val="18"/>
              </w:rPr>
              <w:t xml:space="preserve"> the recovery method following a deliberate (simulated) loss of the </w:t>
            </w:r>
            <w:r w:rsidRPr="0134B281" w:rsidR="1003E0F3">
              <w:rPr>
                <w:sz w:val="18"/>
                <w:szCs w:val="18"/>
              </w:rPr>
              <w:t>command-and-control</w:t>
            </w:r>
            <w:r w:rsidRPr="0134B281" w:rsidR="00C8547F">
              <w:rPr>
                <w:sz w:val="18"/>
                <w:szCs w:val="18"/>
              </w:rPr>
              <w:t xml:space="preserve"> link.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8B1C87" w:rsidR="006D6CBB" w:rsidP="009D5641" w:rsidRDefault="006D6CBB" w14:paraId="4D214B4F" w14:textId="77777777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8B1C87" w:rsidR="006D6CBB" w:rsidP="009D5641" w:rsidRDefault="006D6CBB" w14:paraId="1152EE1E" w14:textId="77777777">
            <w:pPr>
              <w:jc w:val="center"/>
              <w:rPr>
                <w:lang w:val="en-US"/>
              </w:rPr>
            </w:pPr>
          </w:p>
        </w:tc>
      </w:tr>
      <w:tr w:rsidR="009D5641" w:rsidTr="0134B281" w14:paraId="2003C572" w14:textId="77777777">
        <w:trPr>
          <w:trHeight w:val="312"/>
        </w:trPr>
        <w:tc>
          <w:tcPr>
            <w:tcW w:w="9923" w:type="dxa"/>
            <w:gridSpan w:val="8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  <w:vAlign w:val="center"/>
          </w:tcPr>
          <w:p w:rsidRPr="00437CD4" w:rsidR="009D5641" w:rsidP="0134B281" w:rsidRDefault="00107DF0" w14:paraId="6587A64D" w14:textId="77777777">
            <w:pPr>
              <w:numPr>
                <w:ilvl w:val="0"/>
                <w:numId w:val="1"/>
              </w:num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rPr>
                <w:b w:val="1"/>
                <w:bCs w:val="1"/>
                <w:color w:val="000000"/>
              </w:rPr>
            </w:pPr>
            <w:r w:rsidRPr="0134B281" w:rsidR="00107DF0">
              <w:rPr>
                <w:b w:val="1"/>
                <w:bCs w:val="1"/>
                <w:color w:val="000000" w:themeColor="text1" w:themeTint="FF" w:themeShade="FF"/>
              </w:rPr>
              <w:t>Post-</w:t>
            </w:r>
            <w:r w:rsidRPr="0134B281" w:rsidR="00107DF0">
              <w:rPr>
                <w:b w:val="1"/>
                <w:bCs w:val="1"/>
                <w:color w:val="000000" w:themeColor="text1" w:themeTint="FF" w:themeShade="FF"/>
              </w:rPr>
              <w:t>flight</w:t>
            </w:r>
            <w:r w:rsidRPr="0134B281" w:rsidR="00107DF0">
              <w:rPr>
                <w:b w:val="1"/>
                <w:bCs w:val="1"/>
                <w:color w:val="000000" w:themeColor="text1" w:themeTint="FF" w:themeShade="FF"/>
              </w:rPr>
              <w:t xml:space="preserve"> </w:t>
            </w:r>
            <w:r w:rsidRPr="0134B281" w:rsidR="00107DF0">
              <w:rPr>
                <w:b w:val="1"/>
                <w:bCs w:val="1"/>
                <w:color w:val="000000" w:themeColor="text1" w:themeTint="FF" w:themeShade="FF"/>
              </w:rPr>
              <w:t>actions</w:t>
            </w:r>
          </w:p>
        </w:tc>
      </w:tr>
      <w:tr w:rsidRPr="008B1C87" w:rsidR="006D6CBB" w:rsidTr="0134B281" w14:paraId="2A7F9430" w14:textId="77777777">
        <w:trPr>
          <w:trHeight w:val="272"/>
        </w:trPr>
        <w:tc>
          <w:tcPr>
            <w:tcW w:w="8789" w:type="dxa"/>
            <w:gridSpan w:val="6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auto" w:sz="4" w:space="0"/>
            </w:tcBorders>
            <w:shd w:val="clear" w:color="auto" w:fill="DBE5F1" w:themeFill="accent1" w:themeFillTint="33"/>
            <w:tcMar/>
            <w:vAlign w:val="center"/>
          </w:tcPr>
          <w:p w:rsidRPr="008B1C87" w:rsidR="006D6CBB" w:rsidP="009D5641" w:rsidRDefault="006D6CBB" w14:paraId="4BBA685A" w14:textId="77777777">
            <w:pPr>
              <w:rPr>
                <w:sz w:val="18"/>
                <w:szCs w:val="18"/>
                <w:lang w:val="en-US"/>
              </w:rPr>
            </w:pPr>
            <w:r w:rsidRPr="0134B281" w:rsidR="006D6CBB">
              <w:rPr>
                <w:sz w:val="18"/>
                <w:szCs w:val="18"/>
              </w:rPr>
              <w:t>i</w:t>
            </w:r>
            <w:r w:rsidRPr="0134B281" w:rsidR="006D6CBB">
              <w:rPr>
                <w:sz w:val="18"/>
                <w:szCs w:val="18"/>
              </w:rPr>
              <w:t xml:space="preserve">) </w:t>
            </w:r>
            <w:r w:rsidRPr="0134B281" w:rsidR="00C8547F">
              <w:rPr>
                <w:sz w:val="18"/>
                <w:szCs w:val="18"/>
              </w:rPr>
              <w:t>Shut down and secure the UAS.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8B1C87" w:rsidR="006D6CBB" w:rsidP="0134B281" w:rsidRDefault="006D6CBB" w14:paraId="4942188A" w14:textId="77777777">
            <w:pPr>
              <w:jc w:val="center"/>
              <w:rPr>
                <w:b w:val="1"/>
                <w:bCs w:val="1"/>
                <w:lang w:val="en-US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8B1C87" w:rsidR="006D6CBB" w:rsidP="0134B281" w:rsidRDefault="006D6CBB" w14:paraId="07B449CB" w14:textId="77777777">
            <w:pPr>
              <w:jc w:val="center"/>
              <w:rPr>
                <w:b w:val="1"/>
                <w:bCs w:val="1"/>
                <w:lang w:val="en-US"/>
              </w:rPr>
            </w:pPr>
          </w:p>
        </w:tc>
      </w:tr>
      <w:tr w:rsidRPr="008B1C87" w:rsidR="006D6CBB" w:rsidTr="0134B281" w14:paraId="1ECB2724" w14:textId="77777777">
        <w:trPr>
          <w:trHeight w:val="454"/>
        </w:trPr>
        <w:tc>
          <w:tcPr>
            <w:tcW w:w="8789" w:type="dxa"/>
            <w:gridSpan w:val="6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auto" w:sz="4" w:space="0"/>
            </w:tcBorders>
            <w:shd w:val="clear" w:color="auto" w:fill="DBE5F1" w:themeFill="accent1" w:themeFillTint="33"/>
            <w:tcMar/>
            <w:vAlign w:val="center"/>
          </w:tcPr>
          <w:p w:rsidRPr="008B1C87" w:rsidR="006D6CBB" w:rsidP="009D5641" w:rsidRDefault="006D6CBB" w14:paraId="7B64CC0D" w14:textId="77777777">
            <w:pPr>
              <w:rPr>
                <w:sz w:val="18"/>
                <w:szCs w:val="18"/>
                <w:lang w:val="en-US"/>
              </w:rPr>
            </w:pPr>
            <w:r w:rsidRPr="0134B281" w:rsidR="006D6CBB">
              <w:rPr>
                <w:sz w:val="18"/>
                <w:szCs w:val="18"/>
              </w:rPr>
              <w:t xml:space="preserve">ii) </w:t>
            </w:r>
            <w:r w:rsidRPr="0134B281" w:rsidR="00C8547F">
              <w:rPr>
                <w:sz w:val="18"/>
                <w:szCs w:val="18"/>
              </w:rPr>
              <w:t xml:space="preserve">Post-flight inspection and recording of any relevant data relating to the general condition of the UAS (its systems, </w:t>
            </w:r>
            <w:r w:rsidRPr="0134B281" w:rsidR="00C8547F">
              <w:rPr>
                <w:sz w:val="18"/>
                <w:szCs w:val="18"/>
              </w:rPr>
              <w:t>components</w:t>
            </w:r>
            <w:r w:rsidRPr="0134B281" w:rsidR="00C8547F">
              <w:rPr>
                <w:sz w:val="18"/>
                <w:szCs w:val="18"/>
              </w:rPr>
              <w:t xml:space="preserve"> and power sources) and crew fatigue.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8B1C87" w:rsidR="006D6CBB" w:rsidP="0134B281" w:rsidRDefault="006D6CBB" w14:paraId="64F50E06" w14:textId="77777777">
            <w:pPr>
              <w:jc w:val="center"/>
              <w:rPr>
                <w:b w:val="1"/>
                <w:bCs w:val="1"/>
                <w:lang w:val="en-US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8B1C87" w:rsidR="006D6CBB" w:rsidP="0134B281" w:rsidRDefault="006D6CBB" w14:paraId="2827ED66" w14:textId="77777777">
            <w:pPr>
              <w:jc w:val="center"/>
              <w:rPr>
                <w:b w:val="1"/>
                <w:bCs w:val="1"/>
                <w:lang w:val="en-US"/>
              </w:rPr>
            </w:pPr>
          </w:p>
        </w:tc>
      </w:tr>
      <w:tr w:rsidRPr="008B1C87" w:rsidR="006D6CBB" w:rsidTr="0134B281" w14:paraId="44704E71" w14:textId="77777777">
        <w:trPr>
          <w:trHeight w:val="272"/>
        </w:trPr>
        <w:tc>
          <w:tcPr>
            <w:tcW w:w="8789" w:type="dxa"/>
            <w:gridSpan w:val="6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auto" w:sz="4" w:space="0"/>
            </w:tcBorders>
            <w:shd w:val="clear" w:color="auto" w:fill="DBE5F1" w:themeFill="accent1" w:themeFillTint="33"/>
            <w:tcMar/>
            <w:vAlign w:val="center"/>
          </w:tcPr>
          <w:p w:rsidRPr="008B1C87" w:rsidR="006D6CBB" w:rsidP="009D5641" w:rsidRDefault="006D6CBB" w14:paraId="72A955AF" w14:textId="77777777">
            <w:pPr>
              <w:rPr>
                <w:sz w:val="18"/>
                <w:szCs w:val="18"/>
                <w:lang w:val="en-US"/>
              </w:rPr>
            </w:pPr>
            <w:r w:rsidRPr="0134B281" w:rsidR="006D6CBB">
              <w:rPr>
                <w:sz w:val="18"/>
                <w:szCs w:val="18"/>
              </w:rPr>
              <w:t xml:space="preserve">iii) </w:t>
            </w:r>
            <w:r w:rsidRPr="0134B281" w:rsidR="00C8547F">
              <w:rPr>
                <w:sz w:val="18"/>
                <w:szCs w:val="18"/>
              </w:rPr>
              <w:t>Conduct a debriefing about the operation.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8B1C87" w:rsidR="006D6CBB" w:rsidP="0134B281" w:rsidRDefault="006D6CBB" w14:paraId="654910F5" w14:textId="77777777">
            <w:pPr>
              <w:jc w:val="center"/>
              <w:rPr>
                <w:b w:val="1"/>
                <w:bCs w:val="1"/>
                <w:lang w:val="en-US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8B1C87" w:rsidR="006D6CBB" w:rsidP="0134B281" w:rsidRDefault="006D6CBB" w14:paraId="3F1C86E8" w14:textId="77777777">
            <w:pPr>
              <w:jc w:val="center"/>
              <w:rPr>
                <w:b w:val="1"/>
                <w:bCs w:val="1"/>
                <w:lang w:val="en-US"/>
              </w:rPr>
            </w:pPr>
          </w:p>
        </w:tc>
      </w:tr>
      <w:tr w:rsidRPr="008B1C87" w:rsidR="006D6CBB" w:rsidTr="0134B281" w14:paraId="777D0171" w14:textId="77777777">
        <w:trPr>
          <w:trHeight w:val="272"/>
        </w:trPr>
        <w:tc>
          <w:tcPr>
            <w:tcW w:w="8789" w:type="dxa"/>
            <w:gridSpan w:val="6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auto" w:sz="4" w:space="0"/>
            </w:tcBorders>
            <w:shd w:val="clear" w:color="auto" w:fill="DBE5F1" w:themeFill="accent1" w:themeFillTint="33"/>
            <w:tcMar/>
            <w:vAlign w:val="center"/>
          </w:tcPr>
          <w:p w:rsidRPr="008B1C87" w:rsidR="006D6CBB" w:rsidP="009D5641" w:rsidRDefault="006D6CBB" w14:paraId="237E2EED" w14:textId="77777777">
            <w:pPr>
              <w:rPr>
                <w:sz w:val="18"/>
                <w:szCs w:val="18"/>
                <w:lang w:val="en-US"/>
              </w:rPr>
            </w:pPr>
            <w:r w:rsidRPr="0134B281" w:rsidR="006D6CBB">
              <w:rPr>
                <w:sz w:val="18"/>
                <w:szCs w:val="18"/>
              </w:rPr>
              <w:t xml:space="preserve">iv) </w:t>
            </w:r>
            <w:r w:rsidRPr="0134B281" w:rsidR="00C8547F">
              <w:rPr>
                <w:sz w:val="18"/>
                <w:szCs w:val="18"/>
              </w:rPr>
              <w:t>Identify situations when an occurrence report was necessary and complete the required occurrence report.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8B1C87" w:rsidR="006D6CBB" w:rsidP="0134B281" w:rsidRDefault="006D6CBB" w14:paraId="3ADB06D3" w14:textId="77777777">
            <w:pPr>
              <w:jc w:val="center"/>
              <w:rPr>
                <w:b w:val="1"/>
                <w:bCs w:val="1"/>
                <w:lang w:val="en-US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8B1C87" w:rsidR="006D6CBB" w:rsidP="0134B281" w:rsidRDefault="006D6CBB" w14:paraId="7FA1A67D" w14:textId="77777777">
            <w:pPr>
              <w:jc w:val="center"/>
              <w:rPr>
                <w:b w:val="1"/>
                <w:bCs w:val="1"/>
                <w:lang w:val="en-US"/>
              </w:rPr>
            </w:pPr>
          </w:p>
        </w:tc>
      </w:tr>
      <w:tr w:rsidR="009D5641" w:rsidTr="0134B281" w14:paraId="4047ABE1" w14:textId="77777777">
        <w:trPr>
          <w:trHeight w:val="312"/>
          <w:tblHeader/>
        </w:trPr>
        <w:tc>
          <w:tcPr>
            <w:tcW w:w="9923" w:type="dxa"/>
            <w:gridSpan w:val="8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  <w:vAlign w:val="center"/>
          </w:tcPr>
          <w:p w:rsidRPr="00437CD4" w:rsidR="009D5641" w:rsidP="0134B281" w:rsidRDefault="008A6F42" w14:paraId="11AD4BF5" w14:textId="77777777">
            <w:pPr>
              <w:numPr>
                <w:ilvl w:val="0"/>
                <w:numId w:val="1"/>
              </w:num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rPr>
                <w:b w:val="1"/>
                <w:bCs w:val="1"/>
                <w:color w:val="000000"/>
              </w:rPr>
            </w:pPr>
            <w:r w:rsidRPr="0134B281" w:rsidR="008A6F42">
              <w:rPr>
                <w:b w:val="1"/>
                <w:bCs w:val="1"/>
                <w:color w:val="000000" w:themeColor="text1" w:themeTint="FF" w:themeShade="FF"/>
              </w:rPr>
              <w:t xml:space="preserve">Overall </w:t>
            </w:r>
            <w:r w:rsidRPr="0134B281" w:rsidR="008A6F42">
              <w:rPr>
                <w:b w:val="1"/>
                <w:bCs w:val="1"/>
                <w:color w:val="000000" w:themeColor="text1" w:themeTint="FF" w:themeShade="FF"/>
              </w:rPr>
              <w:t>a</w:t>
            </w:r>
            <w:r w:rsidRPr="0134B281" w:rsidR="00107DF0">
              <w:rPr>
                <w:b w:val="1"/>
                <w:bCs w:val="1"/>
                <w:color w:val="000000" w:themeColor="text1" w:themeTint="FF" w:themeShade="FF"/>
              </w:rPr>
              <w:t>ssessment</w:t>
            </w:r>
          </w:p>
        </w:tc>
      </w:tr>
      <w:tr w:rsidR="001E24C3" w:rsidTr="0134B281" w14:paraId="390114ED" w14:textId="77777777">
        <w:trPr>
          <w:trHeight w:val="272"/>
          <w:tblHeader/>
        </w:trPr>
        <w:tc>
          <w:tcPr>
            <w:tcW w:w="255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auto" w:sz="4" w:space="0"/>
            </w:tcBorders>
            <w:shd w:val="clear" w:color="auto" w:fill="DBE5F1" w:themeFill="accent1" w:themeFillTint="33"/>
            <w:tcMar/>
            <w:vAlign w:val="center"/>
          </w:tcPr>
          <w:p w:rsidR="001E24C3" w:rsidP="009D5641" w:rsidRDefault="00107DF0" w14:paraId="1899A138" w14:textId="77777777">
            <w:pPr>
              <w:ind w:right="-204"/>
              <w:rPr>
                <w:sz w:val="20"/>
                <w:szCs w:val="20"/>
              </w:rPr>
            </w:pPr>
            <w:r w:rsidRPr="0134B281" w:rsidR="00107DF0">
              <w:rPr>
                <w:sz w:val="20"/>
                <w:szCs w:val="20"/>
              </w:rPr>
              <w:t>overall</w:t>
            </w:r>
            <w:r w:rsidRPr="0134B281" w:rsidR="00107DF0">
              <w:rPr>
                <w:sz w:val="20"/>
                <w:szCs w:val="20"/>
              </w:rPr>
              <w:t xml:space="preserve"> </w:t>
            </w:r>
            <w:r w:rsidRPr="0134B281" w:rsidR="00107DF0">
              <w:rPr>
                <w:sz w:val="20"/>
                <w:szCs w:val="20"/>
              </w:rPr>
              <w:t>practical</w:t>
            </w:r>
            <w:r w:rsidRPr="0134B281" w:rsidR="00107DF0">
              <w:rPr>
                <w:sz w:val="20"/>
                <w:szCs w:val="20"/>
              </w:rPr>
              <w:t xml:space="preserve"> </w:t>
            </w:r>
            <w:r w:rsidRPr="0134B281" w:rsidR="00107DF0">
              <w:rPr>
                <w:sz w:val="20"/>
                <w:szCs w:val="20"/>
              </w:rPr>
              <w:t>skill</w:t>
            </w:r>
            <w:r w:rsidRPr="0134B281" w:rsidR="00107DF0">
              <w:rPr>
                <w:sz w:val="20"/>
                <w:szCs w:val="20"/>
              </w:rPr>
              <w:t xml:space="preserve"> </w:t>
            </w:r>
            <w:r w:rsidRPr="0134B281" w:rsidR="00107DF0">
              <w:rPr>
                <w:sz w:val="20"/>
                <w:szCs w:val="20"/>
              </w:rPr>
              <w:t>assessment</w:t>
            </w:r>
          </w:p>
        </w:tc>
        <w:tc>
          <w:tcPr>
            <w:tcW w:w="35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F04A9" w:rsidR="001E24C3" w:rsidP="001E24C3" w:rsidRDefault="00452EF3" w14:paraId="58CAA9F3" w14:textId="77777777">
            <w:pPr>
              <w:jc w:val="center"/>
              <w:rPr>
                <w:sz w:val="20"/>
                <w:szCs w:val="20"/>
                <w:highlight w:val="yellow"/>
              </w:rPr>
            </w:pPr>
            <w:sdt>
              <w:sdtPr>
                <w:id w:val="-424886638"/>
                <w:tag w:val="goog_rdk_2"/>
                <w:placeholder>
                  <w:docPart w:val="DefaultPlaceholder_1081868574"/>
                </w:placeholder>
                <w:rPr>
                  <w:sz w:val="20"/>
                  <w:szCs w:val="20"/>
                </w:rPr>
              </w:sdtPr>
              <w:sdtContent>
                <w:r w:rsidRPr="0134B281" w:rsidR="001E24C3">
                  <w:rPr>
                    <w:rFonts w:ascii="Segoe UI Symbol" w:hAnsi="Segoe UI Symbol" w:eastAsia="Arial Unicode MS" w:cs="Segoe UI Symbol"/>
                    <w:sz w:val="20"/>
                    <w:szCs w:val="20"/>
                  </w:rPr>
                  <w:t>☐</w:t>
                </w:r>
              </w:sdtContent>
              <w:sdtEndPr>
                <w:rPr>
                  <w:sz w:val="20"/>
                  <w:szCs w:val="20"/>
                </w:rPr>
              </w:sdtEndPr>
            </w:sdt>
            <w:r w:rsidRPr="0134B281" w:rsidR="001E24C3">
              <w:rPr>
                <w:sz w:val="20"/>
                <w:szCs w:val="20"/>
              </w:rPr>
              <w:t xml:space="preserve"> </w:t>
            </w:r>
            <w:r w:rsidRPr="0134B281" w:rsidR="00107DF0">
              <w:rPr>
                <w:sz w:val="20"/>
                <w:szCs w:val="20"/>
              </w:rPr>
              <w:t>pass</w:t>
            </w:r>
          </w:p>
        </w:tc>
        <w:tc>
          <w:tcPr>
            <w:tcW w:w="38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F04A9" w:rsidR="001E24C3" w:rsidP="001E24C3" w:rsidRDefault="00452EF3" w14:paraId="71E6A97D" w14:textId="77777777">
            <w:pPr>
              <w:jc w:val="center"/>
              <w:rPr>
                <w:sz w:val="20"/>
                <w:szCs w:val="20"/>
                <w:highlight w:val="yellow"/>
              </w:rPr>
            </w:pPr>
            <w:sdt>
              <w:sdtPr>
                <w:id w:val="1032537538"/>
                <w:tag w:val="goog_rdk_3"/>
                <w:placeholder>
                  <w:docPart w:val="DefaultPlaceholder_1081868574"/>
                </w:placeholder>
                <w:rPr>
                  <w:sz w:val="20"/>
                  <w:szCs w:val="20"/>
                </w:rPr>
              </w:sdtPr>
              <w:sdtContent>
                <w:r w:rsidRPr="0134B281" w:rsidR="001E24C3">
                  <w:rPr>
                    <w:rFonts w:ascii="Segoe UI Symbol" w:hAnsi="Segoe UI Symbol" w:eastAsia="Arial Unicode MS" w:cs="Segoe UI Symbol"/>
                    <w:sz w:val="20"/>
                    <w:szCs w:val="20"/>
                  </w:rPr>
                  <w:t>☐</w:t>
                </w:r>
              </w:sdtContent>
              <w:sdtEndPr>
                <w:rPr>
                  <w:sz w:val="20"/>
                  <w:szCs w:val="20"/>
                </w:rPr>
              </w:sdtEndPr>
            </w:sdt>
            <w:r w:rsidRPr="0134B281" w:rsidR="001E24C3">
              <w:rPr>
                <w:sz w:val="20"/>
                <w:szCs w:val="20"/>
              </w:rPr>
              <w:t xml:space="preserve"> </w:t>
            </w:r>
            <w:r w:rsidRPr="0134B281" w:rsidR="00107DF0">
              <w:rPr>
                <w:sz w:val="20"/>
                <w:szCs w:val="20"/>
              </w:rPr>
              <w:t>fail</w:t>
            </w:r>
          </w:p>
        </w:tc>
      </w:tr>
      <w:tr w:rsidRPr="008B1C87" w:rsidR="009D5641" w:rsidTr="0134B281" w14:paraId="20086A13" w14:textId="77777777">
        <w:trPr>
          <w:trHeight w:val="272"/>
          <w:tblHeader/>
        </w:trPr>
        <w:tc>
          <w:tcPr>
            <w:tcW w:w="9923" w:type="dxa"/>
            <w:gridSpan w:val="8"/>
            <w:tcBorders>
              <w:top w:val="single" w:color="auto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BE5F1" w:themeFill="accent1" w:themeFillTint="33"/>
            <w:tcMar/>
            <w:vAlign w:val="center"/>
          </w:tcPr>
          <w:p w:rsidRPr="008B1C87" w:rsidR="009D5641" w:rsidP="00107DF0" w:rsidRDefault="00107DF0" w14:paraId="798C8CF4" w14:textId="77777777">
            <w:pPr>
              <w:rPr>
                <w:lang w:val="en-US"/>
              </w:rPr>
            </w:pPr>
            <w:r w:rsidRPr="0134B281" w:rsidR="00107DF0">
              <w:rPr>
                <w:sz w:val="20"/>
                <w:szCs w:val="20"/>
              </w:rPr>
              <w:t>guidance on areas for improvement</w:t>
            </w:r>
            <w:r w:rsidRPr="0134B281" w:rsidR="008871A7">
              <w:rPr>
                <w:sz w:val="20"/>
                <w:szCs w:val="20"/>
              </w:rPr>
              <w:t>:</w:t>
            </w:r>
          </w:p>
        </w:tc>
      </w:tr>
      <w:tr w:rsidRPr="008B1C87" w:rsidR="009D5641" w:rsidTr="0134B281" w14:paraId="31CDEC41" w14:textId="77777777">
        <w:trPr>
          <w:trHeight w:val="962"/>
          <w:tblHeader/>
        </w:trPr>
        <w:tc>
          <w:tcPr>
            <w:tcW w:w="9923" w:type="dxa"/>
            <w:gridSpan w:val="8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8B1C87" w:rsidR="009D5641" w:rsidP="009D5641" w:rsidRDefault="009D5641" w14:paraId="7DDA1112" w14:textId="77777777">
            <w:pPr>
              <w:rPr>
                <w:lang w:val="en-US"/>
              </w:rPr>
            </w:pPr>
          </w:p>
        </w:tc>
      </w:tr>
    </w:tbl>
    <w:p w:rsidRPr="008B1C87" w:rsidR="005A1D80" w:rsidP="0134B281" w:rsidRDefault="005A1D80" w14:paraId="43ED583F" w14:textId="77777777">
      <w:pPr>
        <w:rPr>
          <w:b w:val="1"/>
          <w:bCs w:val="1"/>
          <w:sz w:val="18"/>
          <w:szCs w:val="18"/>
          <w:lang w:val="en-US"/>
        </w:rPr>
      </w:pPr>
    </w:p>
    <w:tbl>
      <w:tblPr>
        <w:tblStyle w:val="a"/>
        <w:tblW w:w="9923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536"/>
        <w:gridCol w:w="426"/>
        <w:gridCol w:w="4961"/>
      </w:tblGrid>
      <w:tr w:rsidRPr="008B1C87" w:rsidR="001E24C3" w:rsidTr="0134B281" w14:paraId="425EF404" w14:textId="77777777">
        <w:trPr>
          <w:trHeight w:val="510"/>
        </w:trPr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8B1C87" w:rsidR="001E24C3" w:rsidP="00E1508E" w:rsidRDefault="001E24C3" w14:paraId="035F528A" w14:textId="77777777">
            <w:pPr>
              <w:ind w:left="179"/>
              <w:rPr>
                <w:sz w:val="18"/>
                <w:szCs w:val="18"/>
                <w:lang w:val="en-US"/>
              </w:rPr>
            </w:pPr>
          </w:p>
        </w:tc>
        <w:tc>
          <w:tcPr>
            <w:tcW w:w="426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8B1C87" w:rsidR="001E24C3" w:rsidP="00E1508E" w:rsidRDefault="001E24C3" w14:paraId="7AEE2FF3" w14:textId="77777777">
            <w:pPr>
              <w:ind w:left="179"/>
              <w:rPr>
                <w:sz w:val="18"/>
                <w:szCs w:val="18"/>
                <w:lang w:val="en-US"/>
              </w:rPr>
            </w:pPr>
          </w:p>
        </w:tc>
        <w:tc>
          <w:tcPr>
            <w:tcW w:w="4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8B1C87" w:rsidR="001E24C3" w:rsidP="00E1508E" w:rsidRDefault="001E24C3" w14:paraId="1EB289D8" w14:textId="77777777">
            <w:pPr>
              <w:jc w:val="center"/>
              <w:rPr>
                <w:lang w:val="en-US"/>
              </w:rPr>
            </w:pPr>
          </w:p>
        </w:tc>
      </w:tr>
      <w:tr w:rsidR="001E24C3" w:rsidTr="0134B281" w14:paraId="0B439371" w14:textId="77777777">
        <w:trPr>
          <w:trHeight w:val="131"/>
        </w:trPr>
        <w:tc>
          <w:tcPr>
            <w:tcW w:w="4536" w:type="dxa"/>
            <w:tcBorders>
              <w:top w:val="single" w:color="auto" w:sz="4" w:space="0"/>
            </w:tcBorders>
            <w:shd w:val="clear" w:color="auto" w:fill="auto"/>
            <w:tcMar/>
            <w:vAlign w:val="center"/>
          </w:tcPr>
          <w:p w:rsidRPr="00437CD4" w:rsidR="001E24C3" w:rsidP="008871A7" w:rsidRDefault="00107DF0" w14:paraId="4FC42168" w14:textId="77777777">
            <w:pPr>
              <w:ind w:left="179"/>
              <w:jc w:val="center"/>
              <w:rPr>
                <w:sz w:val="18"/>
                <w:szCs w:val="18"/>
              </w:rPr>
            </w:pPr>
            <w:r w:rsidRPr="0134B281" w:rsidR="00107DF0">
              <w:rPr>
                <w:sz w:val="18"/>
                <w:szCs w:val="18"/>
              </w:rPr>
              <w:t>place</w:t>
            </w:r>
            <w:r w:rsidRPr="0134B281" w:rsidR="001E24C3">
              <w:rPr>
                <w:sz w:val="18"/>
                <w:szCs w:val="18"/>
              </w:rPr>
              <w:t xml:space="preserve"> / </w:t>
            </w:r>
            <w:r w:rsidRPr="0134B281" w:rsidR="00107DF0">
              <w:rPr>
                <w:sz w:val="18"/>
                <w:szCs w:val="18"/>
              </w:rPr>
              <w:t>date</w:t>
            </w:r>
            <w:r w:rsidRPr="0134B281" w:rsidR="001E24C3">
              <w:rPr>
                <w:sz w:val="18"/>
                <w:szCs w:val="18"/>
              </w:rPr>
              <w:t>:</w:t>
            </w:r>
          </w:p>
        </w:tc>
        <w:tc>
          <w:tcPr>
            <w:tcW w:w="426" w:type="dxa"/>
            <w:shd w:val="clear" w:color="auto" w:fill="auto"/>
            <w:tcMar/>
            <w:vAlign w:val="center"/>
          </w:tcPr>
          <w:p w:rsidRPr="00437CD4" w:rsidR="001E24C3" w:rsidP="00E1508E" w:rsidRDefault="001E24C3" w14:paraId="32427876" w14:textId="77777777">
            <w:pPr>
              <w:ind w:left="179"/>
              <w:rPr>
                <w:sz w:val="18"/>
                <w:szCs w:val="18"/>
              </w:rPr>
            </w:pPr>
          </w:p>
        </w:tc>
        <w:tc>
          <w:tcPr>
            <w:tcW w:w="4961" w:type="dxa"/>
            <w:tcBorders>
              <w:top w:val="single" w:color="auto" w:sz="4" w:space="0"/>
            </w:tcBorders>
            <w:shd w:val="clear" w:color="auto" w:fill="auto"/>
            <w:tcMar/>
            <w:vAlign w:val="center"/>
          </w:tcPr>
          <w:p w:rsidR="001E24C3" w:rsidP="675FB021" w:rsidRDefault="00107DF0" w14:paraId="3B140D00" w14:textId="7346A865">
            <w:pPr>
              <w:jc w:val="center"/>
              <w:rPr>
                <w:sz w:val="18"/>
                <w:szCs w:val="18"/>
              </w:rPr>
            </w:pPr>
            <w:r w:rsidRPr="0134B281" w:rsidR="00107DF0">
              <w:rPr>
                <w:sz w:val="18"/>
                <w:szCs w:val="18"/>
              </w:rPr>
              <w:t>signature</w:t>
            </w:r>
            <w:r w:rsidRPr="0134B281" w:rsidR="00107DF0">
              <w:rPr>
                <w:sz w:val="18"/>
                <w:szCs w:val="18"/>
              </w:rPr>
              <w:t xml:space="preserve"> </w:t>
            </w:r>
            <w:r w:rsidRPr="0134B281" w:rsidR="00107DF0">
              <w:rPr>
                <w:sz w:val="18"/>
                <w:szCs w:val="18"/>
              </w:rPr>
              <w:t>accountable</w:t>
            </w:r>
            <w:r w:rsidRPr="0134B281" w:rsidR="008871A7">
              <w:rPr>
                <w:sz w:val="18"/>
                <w:szCs w:val="18"/>
              </w:rPr>
              <w:t xml:space="preserve"> </w:t>
            </w:r>
            <w:r w:rsidRPr="0134B281" w:rsidR="008871A7">
              <w:rPr>
                <w:sz w:val="18"/>
                <w:szCs w:val="18"/>
              </w:rPr>
              <w:t>manager</w:t>
            </w:r>
          </w:p>
        </w:tc>
      </w:tr>
    </w:tbl>
    <w:p w:rsidR="001E24C3" w:rsidP="675FB021" w:rsidRDefault="001E24C3" w14:paraId="3A7C12BE" w14:textId="77777777">
      <w:pPr>
        <w:rPr>
          <w:b w:val="1"/>
          <w:bCs w:val="1"/>
          <w:sz w:val="18"/>
          <w:szCs w:val="18"/>
        </w:rPr>
      </w:pPr>
    </w:p>
    <w:p w:rsidR="2920E170" w:rsidP="675FB021" w:rsidRDefault="2920E170" w14:paraId="5F055C08" w14:textId="1C922EAA">
      <w:pPr>
        <w:pStyle w:val="Standard"/>
        <w:rPr>
          <w:b w:val="1"/>
          <w:bCs w:val="1"/>
          <w:sz w:val="18"/>
          <w:szCs w:val="18"/>
        </w:rPr>
      </w:pPr>
      <w:r w:rsidRPr="0134B281" w:rsidR="2920E170">
        <w:rPr>
          <w:b w:val="1"/>
          <w:bCs w:val="1"/>
          <w:sz w:val="18"/>
          <w:szCs w:val="18"/>
        </w:rPr>
        <w:t xml:space="preserve">Next </w:t>
      </w:r>
      <w:r w:rsidRPr="0134B281" w:rsidR="2920E170">
        <w:rPr>
          <w:b w:val="1"/>
          <w:bCs w:val="1"/>
          <w:sz w:val="18"/>
          <w:szCs w:val="18"/>
        </w:rPr>
        <w:t>Steps</w:t>
      </w:r>
      <w:r w:rsidRPr="0134B281" w:rsidR="2920E170">
        <w:rPr>
          <w:b w:val="1"/>
          <w:bCs w:val="1"/>
          <w:sz w:val="18"/>
          <w:szCs w:val="18"/>
        </w:rPr>
        <w:t>:</w:t>
      </w:r>
    </w:p>
    <w:p w:rsidR="2920E170" w:rsidP="675FB021" w:rsidRDefault="2920E170" w14:paraId="3A18CDF7" w14:textId="44372F38">
      <w:pPr>
        <w:pStyle w:val="Listenabsatz"/>
        <w:numPr>
          <w:ilvl w:val="0"/>
          <w:numId w:val="2"/>
        </w:numPr>
        <w:rPr>
          <w:b w:val="0"/>
          <w:bCs w:val="0"/>
          <w:sz w:val="18"/>
          <w:szCs w:val="18"/>
        </w:rPr>
      </w:pPr>
      <w:r w:rsidRPr="0134B281" w:rsidR="2920E170">
        <w:rPr>
          <w:b w:val="0"/>
          <w:bCs w:val="0"/>
          <w:sz w:val="18"/>
          <w:szCs w:val="18"/>
        </w:rPr>
        <w:t>Submit</w:t>
      </w:r>
      <w:r w:rsidRPr="0134B281" w:rsidR="2920E170">
        <w:rPr>
          <w:b w:val="0"/>
          <w:bCs w:val="0"/>
          <w:sz w:val="18"/>
          <w:szCs w:val="18"/>
        </w:rPr>
        <w:t xml:space="preserve"> </w:t>
      </w:r>
      <w:r w:rsidRPr="0134B281" w:rsidR="2920E170">
        <w:rPr>
          <w:b w:val="0"/>
          <w:bCs w:val="0"/>
          <w:sz w:val="18"/>
          <w:szCs w:val="18"/>
        </w:rPr>
        <w:t>practical</w:t>
      </w:r>
      <w:r w:rsidRPr="0134B281" w:rsidR="2920E170">
        <w:rPr>
          <w:b w:val="0"/>
          <w:bCs w:val="0"/>
          <w:sz w:val="18"/>
          <w:szCs w:val="18"/>
        </w:rPr>
        <w:t xml:space="preserve"> </w:t>
      </w:r>
      <w:r w:rsidRPr="0134B281" w:rsidR="2920E170">
        <w:rPr>
          <w:b w:val="0"/>
          <w:bCs w:val="0"/>
          <w:sz w:val="18"/>
          <w:szCs w:val="18"/>
        </w:rPr>
        <w:t>assessment</w:t>
      </w:r>
      <w:r w:rsidRPr="0134B281" w:rsidR="2920E170">
        <w:rPr>
          <w:b w:val="0"/>
          <w:bCs w:val="0"/>
          <w:sz w:val="18"/>
          <w:szCs w:val="18"/>
        </w:rPr>
        <w:t xml:space="preserve"> </w:t>
      </w:r>
      <w:r w:rsidRPr="0134B281" w:rsidR="2920E170">
        <w:rPr>
          <w:b w:val="0"/>
          <w:bCs w:val="0"/>
          <w:sz w:val="18"/>
          <w:szCs w:val="18"/>
        </w:rPr>
        <w:t>report</w:t>
      </w:r>
      <w:r w:rsidRPr="0134B281" w:rsidR="2920E170">
        <w:rPr>
          <w:b w:val="0"/>
          <w:bCs w:val="0"/>
          <w:sz w:val="18"/>
          <w:szCs w:val="18"/>
        </w:rPr>
        <w:t xml:space="preserve"> </w:t>
      </w:r>
      <w:r w:rsidRPr="0134B281" w:rsidR="2920E170">
        <w:rPr>
          <w:b w:val="0"/>
          <w:bCs w:val="0"/>
          <w:sz w:val="18"/>
          <w:szCs w:val="18"/>
        </w:rPr>
        <w:t>to</w:t>
      </w:r>
      <w:r w:rsidRPr="0134B281" w:rsidR="2920E170">
        <w:rPr>
          <w:b w:val="0"/>
          <w:bCs w:val="0"/>
          <w:sz w:val="18"/>
          <w:szCs w:val="18"/>
        </w:rPr>
        <w:t xml:space="preserve"> </w:t>
      </w:r>
      <w:bookmarkStart w:name="_Int_DpW218Pm" w:id="1646172262"/>
      <w:r w:rsidRPr="0134B281" w:rsidR="2920E170">
        <w:rPr>
          <w:b w:val="0"/>
          <w:bCs w:val="0"/>
          <w:sz w:val="18"/>
          <w:szCs w:val="18"/>
        </w:rPr>
        <w:t>FOCA</w:t>
      </w:r>
      <w:bookmarkEnd w:id="1646172262"/>
      <w:r w:rsidRPr="0134B281" w:rsidR="2920E170">
        <w:rPr>
          <w:b w:val="0"/>
          <w:bCs w:val="0"/>
          <w:sz w:val="18"/>
          <w:szCs w:val="18"/>
        </w:rPr>
        <w:t xml:space="preserve"> </w:t>
      </w:r>
      <w:hyperlink r:id="R45ae2371af924f15">
        <w:r w:rsidRPr="0134B281" w:rsidR="2920E170">
          <w:rPr>
            <w:rStyle w:val="Hyperlink"/>
            <w:b w:val="0"/>
            <w:bCs w:val="0"/>
            <w:sz w:val="18"/>
            <w:szCs w:val="18"/>
          </w:rPr>
          <w:t>rpas@admin.bazl.ch</w:t>
        </w:r>
      </w:hyperlink>
    </w:p>
    <w:p w:rsidR="2920E170" w:rsidP="675FB021" w:rsidRDefault="2920E170" w14:paraId="14B3D689" w14:textId="4474D46D">
      <w:pPr>
        <w:pStyle w:val="Listenabsatz"/>
        <w:numPr>
          <w:ilvl w:val="0"/>
          <w:numId w:val="2"/>
        </w:numPr>
        <w:rPr>
          <w:b w:val="0"/>
          <w:bCs w:val="0"/>
          <w:sz w:val="18"/>
          <w:szCs w:val="18"/>
        </w:rPr>
      </w:pPr>
      <w:r w:rsidRPr="0134B281" w:rsidR="2920E170">
        <w:rPr>
          <w:b w:val="0"/>
          <w:bCs w:val="0"/>
          <w:sz w:val="18"/>
          <w:szCs w:val="18"/>
        </w:rPr>
        <w:t>Complete</w:t>
      </w:r>
      <w:r w:rsidRPr="0134B281" w:rsidR="2920E170">
        <w:rPr>
          <w:b w:val="0"/>
          <w:bCs w:val="0"/>
          <w:sz w:val="18"/>
          <w:szCs w:val="18"/>
        </w:rPr>
        <w:t xml:space="preserve"> </w:t>
      </w:r>
      <w:r w:rsidRPr="0134B281" w:rsidR="2920E170">
        <w:rPr>
          <w:b w:val="0"/>
          <w:bCs w:val="0"/>
          <w:sz w:val="18"/>
          <w:szCs w:val="18"/>
        </w:rPr>
        <w:t>theoretical</w:t>
      </w:r>
      <w:r w:rsidRPr="0134B281" w:rsidR="2920E170">
        <w:rPr>
          <w:b w:val="0"/>
          <w:bCs w:val="0"/>
          <w:sz w:val="18"/>
          <w:szCs w:val="18"/>
        </w:rPr>
        <w:t xml:space="preserve"> </w:t>
      </w:r>
      <w:r w:rsidRPr="0134B281" w:rsidR="2920E170">
        <w:rPr>
          <w:b w:val="0"/>
          <w:bCs w:val="0"/>
          <w:sz w:val="18"/>
          <w:szCs w:val="18"/>
        </w:rPr>
        <w:t>assessment</w:t>
      </w:r>
      <w:r w:rsidRPr="0134B281" w:rsidR="2920E170">
        <w:rPr>
          <w:b w:val="0"/>
          <w:bCs w:val="0"/>
          <w:sz w:val="18"/>
          <w:szCs w:val="18"/>
        </w:rPr>
        <w:t xml:space="preserve"> (</w:t>
      </w:r>
      <w:hyperlink r:id="R4b33d4a2fce44aca">
        <w:r w:rsidRPr="0134B281" w:rsidR="2920E170">
          <w:rPr>
            <w:rStyle w:val="Hyperlink"/>
            <w:b w:val="0"/>
            <w:bCs w:val="0"/>
            <w:sz w:val="18"/>
            <w:szCs w:val="18"/>
          </w:rPr>
          <w:t>UAS Gate</w:t>
        </w:r>
      </w:hyperlink>
      <w:r w:rsidRPr="0134B281" w:rsidR="2920E170">
        <w:rPr>
          <w:b w:val="0"/>
          <w:bCs w:val="0"/>
          <w:sz w:val="18"/>
          <w:szCs w:val="18"/>
        </w:rPr>
        <w:t>)</w:t>
      </w:r>
    </w:p>
    <w:p w:rsidR="2920E170" w:rsidP="675FB021" w:rsidRDefault="2920E170" w14:paraId="015EA3AE" w14:textId="48554066">
      <w:pPr>
        <w:pStyle w:val="Listenabsatz"/>
        <w:numPr>
          <w:ilvl w:val="0"/>
          <w:numId w:val="2"/>
        </w:numPr>
        <w:rPr>
          <w:b w:val="0"/>
          <w:bCs w:val="0"/>
          <w:sz w:val="18"/>
          <w:szCs w:val="18"/>
        </w:rPr>
      </w:pPr>
      <w:r w:rsidRPr="0134B281" w:rsidR="2920E170">
        <w:rPr>
          <w:b w:val="0"/>
          <w:bCs w:val="0"/>
          <w:sz w:val="18"/>
          <w:szCs w:val="18"/>
        </w:rPr>
        <w:t>Receive</w:t>
      </w:r>
      <w:r w:rsidRPr="0134B281" w:rsidR="2920E170">
        <w:rPr>
          <w:b w:val="0"/>
          <w:bCs w:val="0"/>
          <w:sz w:val="18"/>
          <w:szCs w:val="18"/>
        </w:rPr>
        <w:t xml:space="preserve"> </w:t>
      </w:r>
      <w:r w:rsidRPr="0134B281" w:rsidR="2920E170">
        <w:rPr>
          <w:b w:val="0"/>
          <w:bCs w:val="0"/>
          <w:sz w:val="18"/>
          <w:szCs w:val="18"/>
        </w:rPr>
        <w:t>the</w:t>
      </w:r>
      <w:r w:rsidRPr="0134B281" w:rsidR="2920E170">
        <w:rPr>
          <w:b w:val="0"/>
          <w:bCs w:val="0"/>
          <w:sz w:val="18"/>
          <w:szCs w:val="18"/>
        </w:rPr>
        <w:t xml:space="preserve"> STS-</w:t>
      </w:r>
      <w:r w:rsidRPr="0134B281" w:rsidR="2920E170">
        <w:rPr>
          <w:b w:val="0"/>
          <w:bCs w:val="0"/>
          <w:sz w:val="18"/>
          <w:szCs w:val="18"/>
        </w:rPr>
        <w:t>Certificate</w:t>
      </w:r>
    </w:p>
    <w:sectPr w:rsidR="001E24C3">
      <w:footerReference w:type="default" r:id="rId12"/>
      <w:pgSz w:w="11906" w:h="16838" w:orient="portrait"/>
      <w:pgMar w:top="567" w:right="1418" w:bottom="567" w:left="1134" w:header="737" w:footer="850" w:gutter="0"/>
      <w:pgNumType w:start="1"/>
      <w:cols w:space="720"/>
      <w:headerReference w:type="default" r:id="Rec1606adf6934706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57250" w:rsidRDefault="0081467E" w14:paraId="6015B405" w14:textId="77777777">
      <w:r>
        <w:separator/>
      </w:r>
    </w:p>
  </w:endnote>
  <w:endnote w:type="continuationSeparator" w:id="0">
    <w:p w:rsidR="00D57250" w:rsidRDefault="0081467E" w14:paraId="39FF6212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Unicode MS">
    <w:panose1 w:val="020B0604020202020204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C01E0" w:rsidP="0134B281" w:rsidRDefault="0081467E" w14:paraId="6FD79AE2" w14:textId="57102CAA">
    <w:pPr>
      <w:pBdr>
        <w:top w:val="nil" w:color="000000" w:sz="0" w:space="0"/>
        <w:left w:val="nil" w:color="000000" w:sz="0" w:space="0"/>
        <w:bottom w:val="nil" w:color="000000" w:sz="0" w:space="0"/>
        <w:right w:val="nil" w:color="000000" w:sz="0" w:space="0"/>
        <w:between w:val="nil" w:color="000000" w:sz="0" w:space="0"/>
      </w:pBdr>
      <w:tabs>
        <w:tab w:val="center" w:pos="4536"/>
      </w:tabs>
      <w:ind w:right="-569"/>
      <w:rPr>
        <w:color w:val="000000"/>
        <w:sz w:val="18"/>
        <w:szCs w:val="18"/>
      </w:rPr>
    </w:pPr>
    <w:r w:rsidRPr="0134B281" w:rsidR="0134B281">
      <w:rPr>
        <w:color w:val="000000" w:themeColor="text1" w:themeTint="FF" w:themeShade="FF"/>
        <w:sz w:val="18"/>
        <w:szCs w:val="18"/>
      </w:rPr>
      <w:t xml:space="preserve">Revision 0 </w:t>
    </w:r>
    <w:r w:rsidRPr="0134B281" w:rsidR="0134B281">
      <w:rPr>
        <w:color w:val="000000" w:themeColor="text1" w:themeTint="FF" w:themeShade="FF"/>
        <w:sz w:val="18"/>
        <w:szCs w:val="18"/>
      </w:rPr>
      <w:t>from</w:t>
    </w:r>
    <w:r w:rsidRPr="0134B281" w:rsidR="0134B281">
      <w:rPr>
        <w:color w:val="000000" w:themeColor="text1" w:themeTint="FF" w:themeShade="FF"/>
        <w:sz w:val="18"/>
        <w:szCs w:val="18"/>
      </w:rPr>
      <w:t xml:space="preserve"> </w:t>
    </w:r>
    <w:r w:rsidRPr="0134B281" w:rsidR="0134B281">
      <w:rPr>
        <w:color w:val="000000" w:themeColor="text1" w:themeTint="FF" w:themeShade="FF"/>
        <w:sz w:val="18"/>
        <w:szCs w:val="18"/>
      </w:rPr>
      <w:t>01</w:t>
    </w:r>
    <w:r w:rsidRPr="0134B281" w:rsidR="0134B281">
      <w:rPr>
        <w:color w:val="000000" w:themeColor="text1" w:themeTint="FF" w:themeShade="FF"/>
        <w:sz w:val="18"/>
        <w:szCs w:val="18"/>
      </w:rPr>
      <w:t>.</w:t>
    </w:r>
    <w:r w:rsidRPr="0134B281" w:rsidR="0134B281">
      <w:rPr>
        <w:color w:val="000000" w:themeColor="text1" w:themeTint="FF" w:themeShade="FF"/>
        <w:sz w:val="18"/>
        <w:szCs w:val="18"/>
      </w:rPr>
      <w:t>1</w:t>
    </w:r>
    <w:r w:rsidRPr="0134B281" w:rsidR="0134B281">
      <w:rPr>
        <w:color w:val="000000" w:themeColor="text1" w:themeTint="FF" w:themeShade="FF"/>
        <w:sz w:val="18"/>
        <w:szCs w:val="18"/>
      </w:rPr>
      <w:t>2</w:t>
    </w:r>
    <w:r w:rsidRPr="0134B281" w:rsidR="0134B281">
      <w:rPr>
        <w:color w:val="000000" w:themeColor="text1" w:themeTint="FF" w:themeShade="FF"/>
        <w:sz w:val="18"/>
        <w:szCs w:val="18"/>
      </w:rPr>
      <w:t>.2023</w:t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134B281" w:rsidR="0134B281">
      <w:rPr>
        <w:color w:val="000000" w:themeColor="text1" w:themeTint="FF" w:themeShade="FF"/>
        <w:sz w:val="18"/>
        <w:szCs w:val="18"/>
      </w:rPr>
      <w:t xml:space="preserve">    </w:t>
    </w:r>
    <w:r w:rsidRPr="0134B281">
      <w:rPr>
        <w:b w:val="1"/>
        <w:bCs w:val="1"/>
        <w:color w:val="000000" w:themeColor="text1" w:themeTint="FF" w:themeShade="FF"/>
        <w:sz w:val="18"/>
        <w:szCs w:val="18"/>
      </w:rPr>
      <w:fldChar w:fldCharType="begin"/>
    </w:r>
    <w:r w:rsidRPr="0134B281">
      <w:rPr>
        <w:b w:val="1"/>
        <w:bCs w:val="1"/>
        <w:color w:val="000000" w:themeColor="text1" w:themeTint="FF" w:themeShade="FF"/>
        <w:sz w:val="18"/>
        <w:szCs w:val="18"/>
      </w:rPr>
      <w:instrText xml:space="preserve">PAGE</w:instrText>
    </w:r>
    <w:r w:rsidRPr="0134B281">
      <w:rPr>
        <w:b w:val="1"/>
        <w:bCs w:val="1"/>
        <w:color w:val="000000" w:themeColor="text1" w:themeTint="FF" w:themeShade="FF"/>
        <w:sz w:val="18"/>
        <w:szCs w:val="18"/>
      </w:rPr>
      <w:fldChar w:fldCharType="separate"/>
    </w:r>
    <w:r w:rsidRPr="0134B281" w:rsidR="0134B281">
      <w:rPr>
        <w:b w:val="1"/>
        <w:bCs w:val="1"/>
        <w:color w:val="000000" w:themeColor="text1" w:themeTint="FF" w:themeShade="FF"/>
        <w:sz w:val="18"/>
        <w:szCs w:val="18"/>
      </w:rPr>
      <w:t>1</w:t>
    </w:r>
    <w:r w:rsidRPr="0134B281">
      <w:rPr>
        <w:b w:val="1"/>
        <w:bCs w:val="1"/>
        <w:color w:val="000000" w:themeColor="text1" w:themeTint="FF" w:themeShade="FF"/>
        <w:sz w:val="18"/>
        <w:szCs w:val="18"/>
      </w:rPr>
      <w:fldChar w:fldCharType="end"/>
    </w:r>
    <w:r w:rsidRPr="0134B281" w:rsidR="0134B281">
      <w:rPr>
        <w:color w:val="000000" w:themeColor="text1" w:themeTint="FF" w:themeShade="FF"/>
        <w:sz w:val="18"/>
        <w:szCs w:val="18"/>
      </w:rPr>
      <w:t xml:space="preserve"> </w:t>
    </w:r>
    <w:r w:rsidRPr="0134B281" w:rsidR="0134B281">
      <w:rPr>
        <w:color w:val="000000" w:themeColor="text1" w:themeTint="FF" w:themeShade="FF"/>
        <w:sz w:val="18"/>
        <w:szCs w:val="18"/>
      </w:rPr>
      <w:t>/</w:t>
    </w:r>
    <w:r w:rsidRPr="0134B281" w:rsidR="0134B281">
      <w:rPr>
        <w:color w:val="000000" w:themeColor="text1" w:themeTint="FF" w:themeShade="FF"/>
        <w:sz w:val="18"/>
        <w:szCs w:val="18"/>
      </w:rPr>
      <w:t xml:space="preserve"> </w:t>
    </w:r>
    <w:r w:rsidRPr="0134B281">
      <w:rPr>
        <w:b w:val="1"/>
        <w:bCs w:val="1"/>
        <w:color w:val="000000" w:themeColor="text1" w:themeTint="FF" w:themeShade="FF"/>
        <w:sz w:val="18"/>
        <w:szCs w:val="18"/>
      </w:rPr>
      <w:fldChar w:fldCharType="begin"/>
    </w:r>
    <w:r w:rsidRPr="0134B281">
      <w:rPr>
        <w:b w:val="1"/>
        <w:bCs w:val="1"/>
        <w:color w:val="000000" w:themeColor="text1" w:themeTint="FF" w:themeShade="FF"/>
        <w:sz w:val="18"/>
        <w:szCs w:val="18"/>
      </w:rPr>
      <w:instrText xml:space="preserve">NUMPAGES</w:instrText>
    </w:r>
    <w:r w:rsidRPr="0134B281">
      <w:rPr>
        <w:b w:val="1"/>
        <w:bCs w:val="1"/>
        <w:color w:val="000000" w:themeColor="text1" w:themeTint="FF" w:themeShade="FF"/>
        <w:sz w:val="18"/>
        <w:szCs w:val="18"/>
      </w:rPr>
      <w:fldChar w:fldCharType="separate"/>
    </w:r>
    <w:r w:rsidRPr="0134B281" w:rsidR="0134B281">
      <w:rPr>
        <w:b w:val="1"/>
        <w:bCs w:val="1"/>
        <w:color w:val="000000" w:themeColor="text1" w:themeTint="FF" w:themeShade="FF"/>
        <w:sz w:val="18"/>
        <w:szCs w:val="18"/>
      </w:rPr>
      <w:t>1</w:t>
    </w:r>
    <w:r w:rsidRPr="0134B281">
      <w:rPr>
        <w:b w:val="1"/>
        <w:bCs w:val="1"/>
        <w:color w:val="000000" w:themeColor="text1" w:themeTint="FF" w:themeShade="FF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57250" w:rsidRDefault="0081467E" w14:paraId="25FA6C2E" w14:textId="77777777">
      <w:r>
        <w:separator/>
      </w:r>
    </w:p>
  </w:footnote>
  <w:footnote w:type="continuationSeparator" w:id="0">
    <w:p w:rsidR="00D57250" w:rsidRDefault="0081467E" w14:paraId="2314107B" w14:textId="77777777">
      <w:r>
        <w:continuationSeparator/>
      </w:r>
    </w:p>
  </w:footnote>
</w:footnotes>
</file>

<file path=word/header.xml><?xml version="1.0" encoding="utf-8"?>
<w:hdr xmlns:w14="http://schemas.microsoft.com/office/word/2010/wordml" xmlns:w="http://schemas.openxmlformats.org/wordprocessingml/2006/main">
  <w:tbl>
    <w:tblPr>
      <w:tblStyle w:val="NormaleTabelle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15"/>
      <w:gridCol w:w="3115"/>
      <w:gridCol w:w="3115"/>
    </w:tblGrid>
    <w:tr w:rsidR="0134B281" w:rsidTr="0134B281" w14:paraId="5A32E07A">
      <w:trPr>
        <w:trHeight w:val="300"/>
      </w:trPr>
      <w:tc>
        <w:tcPr>
          <w:tcW w:w="3115" w:type="dxa"/>
          <w:tcMar/>
        </w:tcPr>
        <w:p w:rsidR="0134B281" w:rsidP="0134B281" w:rsidRDefault="0134B281" w14:paraId="6E6A4A94" w14:textId="5D33A3D3">
          <w:pPr>
            <w:pStyle w:val="Kopfzeile"/>
            <w:bidi w:val="0"/>
            <w:ind w:left="-115"/>
            <w:jc w:val="left"/>
          </w:pPr>
        </w:p>
      </w:tc>
      <w:tc>
        <w:tcPr>
          <w:tcW w:w="3115" w:type="dxa"/>
          <w:tcMar/>
        </w:tcPr>
        <w:p w:rsidR="0134B281" w:rsidP="0134B281" w:rsidRDefault="0134B281" w14:paraId="620B07F9" w14:textId="4659F3CF">
          <w:pPr>
            <w:pStyle w:val="Kopfzeile"/>
            <w:bidi w:val="0"/>
            <w:jc w:val="center"/>
          </w:pPr>
        </w:p>
      </w:tc>
      <w:tc>
        <w:tcPr>
          <w:tcW w:w="3115" w:type="dxa"/>
          <w:tcMar/>
        </w:tcPr>
        <w:p w:rsidR="0134B281" w:rsidP="0134B281" w:rsidRDefault="0134B281" w14:paraId="5C73DC0F" w14:textId="3FF048FE">
          <w:pPr>
            <w:pStyle w:val="Kopfzeile"/>
            <w:bidi w:val="0"/>
            <w:ind w:right="-115"/>
            <w:jc w:val="right"/>
          </w:pPr>
        </w:p>
      </w:tc>
    </w:tr>
  </w:tbl>
  <w:p w:rsidR="0134B281" w:rsidP="0134B281" w:rsidRDefault="0134B281" w14:paraId="1CD335CC" w14:textId="3E68A5C8">
    <w:pPr>
      <w:pStyle w:val="Kopfzeile"/>
      <w:bidi w:val="0"/>
    </w:pPr>
  </w:p>
</w:hdr>
</file>

<file path=word/intelligence2.xml><?xml version="1.0" encoding="utf-8"?>
<int2:intelligence xmlns:int2="http://schemas.microsoft.com/office/intelligence/2020/intelligence">
  <int2:observations>
    <int2:textHash int2:hashCode="BC3EUS+j05HFFw" int2:id="fxx3iUwm">
      <int2:state int2:type="AugLoop_Text_Critique" int2:value="Rejected"/>
    </int2:textHash>
    <int2:bookmark int2:bookmarkName="_Int_FG80lvdy" int2:invalidationBookmarkName="" int2:hashCode="NLM+ALGZ01/0za" int2:id="EMTuSydm">
      <int2:state int2:type="AugLoop_Text_Critique" int2:value="Rejected"/>
    </int2:bookmark>
    <int2:bookmark int2:bookmarkName="_Int_miyaXzwf" int2:invalidationBookmarkName="" int2:hashCode="NLM+ALGZ01/0za" int2:id="pFNVic5u">
      <int2:state int2:type="AugLoop_Text_Critique" int2:value="Rejected"/>
    </int2:bookmark>
    <int2:bookmark int2:bookmarkName="_Int_nDUpo6no" int2:invalidationBookmarkName="" int2:hashCode="8J0WXhJpEYRvZJ" int2:id="4fYdzV43">
      <int2:state int2:type="AugLoop_Text_Critique" int2:value="Rejected"/>
    </int2:bookmark>
    <int2:bookmark int2:bookmarkName="_Int_HgvxQ5r0" int2:invalidationBookmarkName="" int2:hashCode="6MOcTX5vd/yG9b" int2:id="eKLCLjHt">
      <int2:state int2:type="AugLoop_Text_Critique" int2:value="Rejected"/>
    </int2:bookmark>
    <int2:bookmark int2:bookmarkName="_Int_ae4CssYH" int2:invalidationBookmarkName="" int2:hashCode="W4gZFB+/znluiH" int2:id="OnZofKvT">
      <int2:state int2:type="AugLoop_Text_Critique" int2:value="Rejected"/>
    </int2:bookmark>
    <int2:bookmark int2:bookmarkName="_Int_DpW218Pm" int2:invalidationBookmarkName="" int2:hashCode="ThOheKqY+2mjE9" int2:id="Jt1TDx3S">
      <int2:state int2:type="AugLoop_Text_Critique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1">
    <w:nsid w:val="69c6be03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 w15:restartNumberingAfterBreak="0">
    <w:nsid w:val="14E9649A"/>
    <w:multiLevelType w:val="multilevel"/>
    <w:tmpl w:val="8C9A76E6"/>
    <w:lvl w:ilvl="0">
      <w:start w:val="1"/>
      <w:numFmt w:val="decimal"/>
      <w:lvlText w:val="%1."/>
      <w:lvlJc w:val="left"/>
      <w:pPr>
        <w:ind w:left="390" w:hanging="390"/>
      </w:pPr>
      <w:rPr>
        <w:b/>
        <w:sz w:val="22"/>
        <w:szCs w:val="22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440" w:hanging="144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num w:numId="2">
    <w:abstractNumId w:val="1"/>
  </w:num>
  <w:num w:numId="1">
    <w:abstractNumId w:val="0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20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01E0"/>
    <w:rsid w:val="00107DF0"/>
    <w:rsid w:val="00147D18"/>
    <w:rsid w:val="001E24C3"/>
    <w:rsid w:val="001F56EB"/>
    <w:rsid w:val="00437CD4"/>
    <w:rsid w:val="00452EF3"/>
    <w:rsid w:val="0047427F"/>
    <w:rsid w:val="0047791E"/>
    <w:rsid w:val="00581552"/>
    <w:rsid w:val="005A1D80"/>
    <w:rsid w:val="005F04A9"/>
    <w:rsid w:val="00653484"/>
    <w:rsid w:val="006D6CBB"/>
    <w:rsid w:val="00812469"/>
    <w:rsid w:val="0081467E"/>
    <w:rsid w:val="008871A7"/>
    <w:rsid w:val="008A6F42"/>
    <w:rsid w:val="008B1C87"/>
    <w:rsid w:val="009C4E51"/>
    <w:rsid w:val="009D5641"/>
    <w:rsid w:val="00B3466F"/>
    <w:rsid w:val="00BC01E0"/>
    <w:rsid w:val="00C8547F"/>
    <w:rsid w:val="00D57250"/>
    <w:rsid w:val="00DA5EA8"/>
    <w:rsid w:val="00F6E476"/>
    <w:rsid w:val="0134B281"/>
    <w:rsid w:val="01440F32"/>
    <w:rsid w:val="08FF2B4B"/>
    <w:rsid w:val="1003E0F3"/>
    <w:rsid w:val="10C44664"/>
    <w:rsid w:val="10F114D3"/>
    <w:rsid w:val="171CA3AE"/>
    <w:rsid w:val="2716F354"/>
    <w:rsid w:val="28B2C3B5"/>
    <w:rsid w:val="2920E170"/>
    <w:rsid w:val="2A4E9416"/>
    <w:rsid w:val="31639AB1"/>
    <w:rsid w:val="3550ADA2"/>
    <w:rsid w:val="37CA3115"/>
    <w:rsid w:val="3A8066B2"/>
    <w:rsid w:val="3B80EC84"/>
    <w:rsid w:val="3D1CBCE5"/>
    <w:rsid w:val="4DD27401"/>
    <w:rsid w:val="4F9FA151"/>
    <w:rsid w:val="52112818"/>
    <w:rsid w:val="52E0EC68"/>
    <w:rsid w:val="563E676F"/>
    <w:rsid w:val="585A289E"/>
    <w:rsid w:val="5B4DF41E"/>
    <w:rsid w:val="6053B60D"/>
    <w:rsid w:val="6487F6D0"/>
    <w:rsid w:val="675FB021"/>
    <w:rsid w:val="681FB9DE"/>
    <w:rsid w:val="71B7E42B"/>
    <w:rsid w:val="72BEB57F"/>
    <w:rsid w:val="73CA2118"/>
    <w:rsid w:val="74BDA3CB"/>
    <w:rsid w:val="766F1646"/>
    <w:rsid w:val="778DD03A"/>
    <w:rsid w:val="7DFD11BE"/>
    <w:rsid w:val="7F98E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;"/>
  <w14:docId w14:val="1E3B8AF6"/>
  <w15:docId w15:val="{093D2FA6-C36A-4920-B9E6-EA9C14ABAB5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Arial" w:hAnsi="Arial" w:eastAsia="Arial" w:cs="Arial"/>
        <w:sz w:val="22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rd" w:default="1">
    <w:uiPriority w:val="0"/>
    <w:name w:val="Normal"/>
    <w:qFormat/>
    <w:rsid w:val="0134B281"/>
    <w:rPr>
      <w:noProof w:val="0"/>
      <w:lang w:val="en-GB"/>
    </w:rPr>
  </w:style>
  <w:style w:type="paragraph" w:styleId="berschrift1">
    <w:uiPriority w:val="9"/>
    <w:name w:val="heading 1"/>
    <w:basedOn w:val="Standard"/>
    <w:next w:val="Standard"/>
    <w:qFormat/>
    <w:rsid w:val="0134B281"/>
    <w:rPr>
      <w:b w:val="1"/>
      <w:bCs w:val="1"/>
      <w:sz w:val="48"/>
      <w:szCs w:val="48"/>
    </w:rPr>
    <w:pPr>
      <w:keepNext w:val="1"/>
      <w:keepLines w:val="1"/>
      <w:spacing w:before="480" w:after="120"/>
      <w:outlineLvl w:val="0"/>
    </w:pPr>
  </w:style>
  <w:style w:type="paragraph" w:styleId="berschrift2">
    <w:uiPriority w:val="9"/>
    <w:name w:val="heading 2"/>
    <w:basedOn w:val="Standard"/>
    <w:next w:val="Standard"/>
    <w:semiHidden/>
    <w:unhideWhenUsed/>
    <w:qFormat/>
    <w:rsid w:val="0134B281"/>
    <w:rPr>
      <w:b w:val="1"/>
      <w:bCs w:val="1"/>
      <w:sz w:val="36"/>
      <w:szCs w:val="36"/>
    </w:rPr>
    <w:pPr>
      <w:keepNext w:val="1"/>
      <w:keepLines w:val="1"/>
      <w:spacing w:before="360" w:after="80"/>
      <w:outlineLvl w:val="1"/>
    </w:pPr>
  </w:style>
  <w:style w:type="paragraph" w:styleId="berschrift3">
    <w:uiPriority w:val="9"/>
    <w:name w:val="heading 3"/>
    <w:basedOn w:val="Standard"/>
    <w:next w:val="Standard"/>
    <w:semiHidden/>
    <w:unhideWhenUsed/>
    <w:qFormat/>
    <w:rsid w:val="0134B281"/>
    <w:rPr>
      <w:b w:val="1"/>
      <w:bCs w:val="1"/>
      <w:sz w:val="28"/>
      <w:szCs w:val="28"/>
    </w:rPr>
    <w:pPr>
      <w:keepNext w:val="1"/>
      <w:keepLines w:val="1"/>
      <w:spacing w:before="280" w:after="80"/>
      <w:outlineLvl w:val="2"/>
    </w:pPr>
  </w:style>
  <w:style w:type="paragraph" w:styleId="berschrift4">
    <w:uiPriority w:val="9"/>
    <w:name w:val="heading 4"/>
    <w:basedOn w:val="Standard"/>
    <w:next w:val="Standard"/>
    <w:semiHidden/>
    <w:unhideWhenUsed/>
    <w:qFormat/>
    <w:rsid w:val="0134B281"/>
    <w:rPr>
      <w:b w:val="1"/>
      <w:bCs w:val="1"/>
      <w:sz w:val="24"/>
      <w:szCs w:val="24"/>
    </w:rPr>
    <w:pPr>
      <w:keepNext w:val="1"/>
      <w:keepLines w:val="1"/>
      <w:spacing w:before="240" w:after="40"/>
      <w:outlineLvl w:val="3"/>
    </w:pPr>
  </w:style>
  <w:style w:type="paragraph" w:styleId="berschrift5">
    <w:uiPriority w:val="9"/>
    <w:name w:val="heading 5"/>
    <w:basedOn w:val="Standard"/>
    <w:next w:val="Standard"/>
    <w:semiHidden/>
    <w:unhideWhenUsed/>
    <w:qFormat/>
    <w:rsid w:val="0134B281"/>
    <w:rPr>
      <w:b w:val="1"/>
      <w:bCs w:val="1"/>
    </w:rPr>
    <w:pPr>
      <w:keepNext w:val="1"/>
      <w:keepLines w:val="1"/>
      <w:spacing w:before="220" w:after="40"/>
      <w:outlineLvl w:val="4"/>
    </w:pPr>
  </w:style>
  <w:style w:type="paragraph" w:styleId="berschrift6">
    <w:uiPriority w:val="9"/>
    <w:name w:val="heading 6"/>
    <w:basedOn w:val="Standard"/>
    <w:next w:val="Standard"/>
    <w:semiHidden/>
    <w:unhideWhenUsed/>
    <w:qFormat/>
    <w:rsid w:val="0134B281"/>
    <w:rPr>
      <w:b w:val="1"/>
      <w:bCs w:val="1"/>
      <w:sz w:val="20"/>
      <w:szCs w:val="20"/>
    </w:rPr>
    <w:pPr>
      <w:keepNext w:val="1"/>
      <w:keepLines w:val="1"/>
      <w:spacing w:before="200" w:after="40"/>
      <w:outlineLvl w:val="5"/>
    </w:pPr>
  </w:style>
  <w:style w:type="character" w:styleId="Absatz-Standardschriftart" w:default="1">
    <w:name w:val="Default Paragraph Font"/>
    <w:uiPriority w:val="1"/>
    <w:semiHidden/>
    <w:unhideWhenUsed/>
  </w:style>
  <w:style w:type="table" w:styleId="NormaleTabel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1">
    <w:name w:val="No List"/>
    <w:uiPriority w:val="99"/>
    <w:semiHidden/>
    <w:unhideWhenUsed/>
  </w:style>
  <w:style w:type="table" w:styleId="TableNormal" w:customStyle="1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uiPriority w:val="10"/>
    <w:name w:val="Title"/>
    <w:basedOn w:val="Standard"/>
    <w:next w:val="Standard"/>
    <w:link w:val="TitelZchn"/>
    <w:qFormat/>
    <w:rsid w:val="0134B281"/>
    <w:rPr>
      <w:rFonts w:ascii="Arial" w:hAnsi="Arial" w:eastAsia="" w:cs="" w:asciiTheme="majorAscii" w:hAnsiTheme="majorAscii" w:eastAsiaTheme="majorEastAsia" w:cstheme="majorBidi"/>
      <w:color w:val="17365D" w:themeColor="text2" w:themeTint="FF" w:themeShade="BF"/>
      <w:sz w:val="52"/>
      <w:szCs w:val="52"/>
    </w:rPr>
    <w:pPr>
      <w:spacing w:after="300"/>
      <w:contextualSpacing/>
    </w:pPr>
  </w:style>
  <w:style w:type="table" w:styleId="Tabellenraster">
    <w:name w:val="Table Grid"/>
    <w:basedOn w:val="NormaleTabelle"/>
    <w:rsid w:val="00FD5F95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Sprechblasentext">
    <w:uiPriority w:val="99"/>
    <w:name w:val="Balloon Text"/>
    <w:basedOn w:val="Standard"/>
    <w:semiHidden/>
    <w:unhideWhenUsed/>
    <w:link w:val="SprechblasentextZchn"/>
    <w:rsid w:val="0134B281"/>
    <w:rPr>
      <w:rFonts w:ascii="Tahoma" w:hAnsi="Tahoma" w:eastAsia="Arial" w:cs="Tahoma"/>
      <w:sz w:val="16"/>
      <w:szCs w:val="16"/>
    </w:rPr>
  </w:style>
  <w:style w:type="character" w:styleId="SprechblasentextZchn" w:customStyle="true">
    <w:uiPriority w:val="99"/>
    <w:name w:val="Sprechblasentext Zchn"/>
    <w:semiHidden/>
    <w:link w:val="Sprechblasentext"/>
    <w:rsid w:val="0134B281"/>
    <w:rPr>
      <w:rFonts w:ascii="Tahoma" w:hAnsi="Tahoma" w:cs="Tahoma"/>
      <w:noProof w:val="0"/>
      <w:sz w:val="16"/>
      <w:szCs w:val="16"/>
      <w:lang w:val="en-GB"/>
    </w:rPr>
  </w:style>
  <w:style w:type="paragraph" w:styleId="Listenabsatz">
    <w:uiPriority w:val="34"/>
    <w:name w:val="List Paragraph"/>
    <w:basedOn w:val="Standard"/>
    <w:qFormat/>
    <w:rsid w:val="0134B281"/>
    <w:pPr>
      <w:spacing/>
      <w:ind w:left="720"/>
      <w:contextualSpacing/>
    </w:pPr>
  </w:style>
  <w:style w:type="character" w:styleId="Hyperlink">
    <w:name w:val="Hyperlink"/>
    <w:uiPriority w:val="99"/>
    <w:unhideWhenUsed/>
    <w:rsid w:val="00D7376C"/>
    <w:rPr>
      <w:color w:val="0000FF"/>
      <w:u w:val="single"/>
    </w:rPr>
  </w:style>
  <w:style w:type="paragraph" w:styleId="Kopfzeile">
    <w:uiPriority w:val="99"/>
    <w:name w:val="header"/>
    <w:basedOn w:val="Standard"/>
    <w:unhideWhenUsed/>
    <w:link w:val="KopfzeileZchn"/>
    <w:rsid w:val="0134B281"/>
    <w:pPr>
      <w:tabs>
        <w:tab w:val="center" w:leader="none" w:pos="4536"/>
        <w:tab w:val="right" w:leader="none" w:pos="9072"/>
      </w:tabs>
    </w:pPr>
  </w:style>
  <w:style w:type="character" w:styleId="KopfzeileZchn" w:customStyle="true">
    <w:uiPriority w:val="99"/>
    <w:name w:val="Kopfzeile Zchn"/>
    <w:link w:val="Kopfzeile"/>
    <w:rsid w:val="0134B281"/>
    <w:rPr>
      <w:noProof w:val="0"/>
      <w:lang w:val="en-GB"/>
    </w:rPr>
  </w:style>
  <w:style w:type="paragraph" w:styleId="Fuzeile">
    <w:uiPriority w:val="99"/>
    <w:name w:val="footer"/>
    <w:basedOn w:val="Standard"/>
    <w:unhideWhenUsed/>
    <w:link w:val="FuzeileZchn"/>
    <w:rsid w:val="0134B281"/>
    <w:pPr>
      <w:tabs>
        <w:tab w:val="center" w:leader="none" w:pos="4536"/>
        <w:tab w:val="right" w:leader="none" w:pos="9072"/>
      </w:tabs>
    </w:pPr>
  </w:style>
  <w:style w:type="character" w:styleId="FuzeileZchn" w:customStyle="true">
    <w:uiPriority w:val="99"/>
    <w:name w:val="Fußzeile Zchn"/>
    <w:link w:val="Fuzeile"/>
    <w:rsid w:val="0134B281"/>
    <w:rPr>
      <w:noProof w:val="0"/>
      <w:lang w:val="en-GB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D00F23"/>
    <w:rPr>
      <w:sz w:val="16"/>
      <w:szCs w:val="16"/>
    </w:rPr>
  </w:style>
  <w:style w:type="paragraph" w:styleId="Kommentartext">
    <w:uiPriority w:val="99"/>
    <w:name w:val="annotation text"/>
    <w:basedOn w:val="Standard"/>
    <w:semiHidden/>
    <w:unhideWhenUsed/>
    <w:link w:val="KommentartextZchn"/>
    <w:rsid w:val="0134B281"/>
    <w:rPr>
      <w:sz w:val="20"/>
      <w:szCs w:val="20"/>
    </w:rPr>
  </w:style>
  <w:style w:type="character" w:styleId="KommentartextZchn" w:customStyle="true">
    <w:uiPriority w:val="99"/>
    <w:name w:val="Kommentartext Zchn"/>
    <w:basedOn w:val="Absatz-Standardschriftart"/>
    <w:semiHidden/>
    <w:link w:val="Kommentartext"/>
    <w:rsid w:val="0134B281"/>
    <w:rPr>
      <w:noProof w:val="0"/>
      <w:lang w:val="en-GB"/>
    </w:rPr>
  </w:style>
  <w:style w:type="paragraph" w:styleId="Kommentarthema">
    <w:uiPriority w:val="99"/>
    <w:name w:val="annotation subject"/>
    <w:basedOn w:val="Kommentartext"/>
    <w:next w:val="Kommentartext"/>
    <w:semiHidden/>
    <w:unhideWhenUsed/>
    <w:link w:val="KommentarthemaZchn"/>
    <w:rsid w:val="0134B281"/>
    <w:rPr>
      <w:b w:val="1"/>
      <w:bCs w:val="1"/>
    </w:rPr>
  </w:style>
  <w:style w:type="character" w:styleId="KommentarthemaZchn" w:customStyle="true">
    <w:uiPriority w:val="99"/>
    <w:name w:val="Kommentarthema Zchn"/>
    <w:basedOn w:val="KommentartextZchn"/>
    <w:semiHidden/>
    <w:link w:val="Kommentarthema"/>
    <w:rsid w:val="0134B281"/>
    <w:rPr>
      <w:b w:val="1"/>
      <w:bCs w:val="1"/>
    </w:rPr>
  </w:style>
  <w:style w:type="character" w:styleId="TitelZchn" w:customStyle="true">
    <w:uiPriority w:val="10"/>
    <w:name w:val="Titel Zchn"/>
    <w:basedOn w:val="Absatz-Standardschriftart"/>
    <w:link w:val="Titel"/>
    <w:rsid w:val="0134B281"/>
    <w:rPr>
      <w:rFonts w:ascii="Arial" w:hAnsi="Arial" w:eastAsia="" w:cs="" w:asciiTheme="majorAscii" w:hAnsiTheme="majorAscii" w:eastAsiaTheme="majorEastAsia" w:cstheme="majorBidi"/>
      <w:noProof w:val="0"/>
      <w:color w:val="17365D" w:themeColor="text2" w:themeTint="FF" w:themeShade="BF"/>
      <w:sz w:val="52"/>
      <w:szCs w:val="52"/>
      <w:lang w:val="en-GB"/>
    </w:rPr>
  </w:style>
  <w:style w:type="paragraph" w:styleId="berarbeitung">
    <w:name w:val="Revision"/>
    <w:hidden/>
    <w:uiPriority w:val="99"/>
    <w:semiHidden/>
    <w:rsid w:val="004C5A2C"/>
  </w:style>
  <w:style w:type="table" w:styleId="Tabellenraster1" w:customStyle="1">
    <w:name w:val="Tabellenraster1"/>
    <w:basedOn w:val="NormaleTabelle"/>
    <w:next w:val="Tabellenraster"/>
    <w:uiPriority w:val="59"/>
    <w:rsid w:val="00EC44E9"/>
    <w:pPr>
      <w:widowControl w:val="0"/>
    </w:pPr>
    <w:rPr>
      <w:rFonts w:asciiTheme="minorHAnsi" w:hAnsiTheme="minorHAnsi" w:eastAsiaTheme="minorHAnsi" w:cstheme="minorBidi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Untertitel">
    <w:uiPriority w:val="11"/>
    <w:name w:val="Subtitle"/>
    <w:basedOn w:val="Standard"/>
    <w:next w:val="Standard"/>
    <w:qFormat/>
    <w:rsid w:val="0134B281"/>
    <w:rPr>
      <w:rFonts w:ascii="Georgia" w:hAnsi="Georgia" w:eastAsia="Georgia" w:cs="Georgia"/>
      <w:i w:val="1"/>
      <w:iCs w:val="1"/>
      <w:color w:val="666666"/>
      <w:sz w:val="48"/>
      <w:szCs w:val="48"/>
    </w:rPr>
    <w:pPr>
      <w:keepNext w:val="1"/>
      <w:keepLines w:val="1"/>
      <w:spacing w:before="360" w:after="80"/>
    </w:pPr>
  </w:style>
  <w:style w:type="table" w:styleId="a" w:customStyle="1">
    <w:basedOn w:val="TableNormal"/>
    <w:tblPr>
      <w:tblStyleRowBandSize w:val="1"/>
      <w:tblStyleColBandSize w:val="1"/>
      <w:tblCellMar>
        <w:top w:w="28" w:type="dxa"/>
        <w:left w:w="115" w:type="dxa"/>
        <w:bottom w:w="28" w:type="dxa"/>
        <w:right w:w="115" w:type="dxa"/>
      </w:tblCellMar>
    </w:tblPr>
  </w:style>
  <w:style w:type="table" w:styleId="a0" w:customStyle="1">
    <w:basedOn w:val="TableNormal"/>
    <w:pPr>
      <w:widowControl w:val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Heading7">
    <w:uiPriority w:val="9"/>
    <w:name w:val="heading 7"/>
    <w:basedOn w:val="Standard"/>
    <w:next w:val="Standard"/>
    <w:unhideWhenUsed/>
    <w:link w:val="Heading7Char"/>
    <w:qFormat/>
    <w:rsid w:val="0134B281"/>
    <w:rPr>
      <w:rFonts w:ascii="Arial" w:hAnsi="Arial" w:eastAsia="" w:cs="" w:asciiTheme="majorAscii" w:hAnsiTheme="majorAscii" w:eastAsiaTheme="majorEastAsia" w:cstheme="majorBidi"/>
      <w:i w:val="1"/>
      <w:iCs w:val="1"/>
      <w:color w:val="243F60"/>
    </w:rPr>
    <w:pPr>
      <w:keepNext w:val="1"/>
      <w:keepLines w:val="1"/>
      <w:spacing w:before="40" w:after="0"/>
      <w:outlineLvl w:val="6"/>
    </w:pPr>
  </w:style>
  <w:style w:type="paragraph" w:styleId="Heading8">
    <w:uiPriority w:val="9"/>
    <w:name w:val="heading 8"/>
    <w:basedOn w:val="Standard"/>
    <w:next w:val="Standard"/>
    <w:unhideWhenUsed/>
    <w:link w:val="Heading8Char"/>
    <w:qFormat/>
    <w:rsid w:val="0134B281"/>
    <w:rPr>
      <w:rFonts w:ascii="Arial" w:hAnsi="Arial" w:eastAsia="" w:cs="" w:asciiTheme="majorAscii" w:hAnsiTheme="majorAscii" w:eastAsiaTheme="majorEastAsia" w:cstheme="majorBidi"/>
      <w:color w:val="272727"/>
      <w:sz w:val="21"/>
      <w:szCs w:val="21"/>
    </w:rPr>
    <w:pPr>
      <w:keepNext w:val="1"/>
      <w:keepLines w:val="1"/>
      <w:spacing w:before="40" w:after="0"/>
      <w:outlineLvl w:val="7"/>
    </w:pPr>
  </w:style>
  <w:style w:type="paragraph" w:styleId="Heading9">
    <w:uiPriority w:val="9"/>
    <w:name w:val="heading 9"/>
    <w:basedOn w:val="Standard"/>
    <w:next w:val="Standard"/>
    <w:unhideWhenUsed/>
    <w:link w:val="Heading9Char"/>
    <w:qFormat/>
    <w:rsid w:val="0134B281"/>
    <w:rPr>
      <w:rFonts w:ascii="Arial" w:hAnsi="Arial" w:eastAsia="" w:cs="" w:asciiTheme="majorAscii" w:hAnsiTheme="majorAscii" w:eastAsiaTheme="majorEastAsia" w:cstheme="majorBidi"/>
      <w:i w:val="1"/>
      <w:iCs w:val="1"/>
      <w:color w:val="272727"/>
      <w:sz w:val="21"/>
      <w:szCs w:val="21"/>
    </w:rPr>
    <w:pPr>
      <w:keepNext w:val="1"/>
      <w:keepLines w:val="1"/>
      <w:spacing w:before="40" w:after="0"/>
      <w:outlineLvl w:val="8"/>
    </w:pPr>
  </w:style>
  <w:style w:type="paragraph" w:styleId="Quote">
    <w:uiPriority w:val="29"/>
    <w:name w:val="Quote"/>
    <w:basedOn w:val="Standard"/>
    <w:next w:val="Standard"/>
    <w:link w:val="QuoteChar"/>
    <w:qFormat/>
    <w:rsid w:val="0134B281"/>
    <w:rPr>
      <w:i w:val="1"/>
      <w:iCs w:val="1"/>
      <w:color w:val="404040" w:themeColor="text1" w:themeTint="BF" w:themeShade="FF"/>
    </w:rPr>
    <w:pPr>
      <w:spacing w:before="200"/>
      <w:ind w:left="864" w:right="864"/>
      <w:jc w:val="center"/>
    </w:pPr>
  </w:style>
  <w:style w:type="paragraph" w:styleId="IntenseQuote">
    <w:uiPriority w:val="30"/>
    <w:name w:val="Intense Quote"/>
    <w:basedOn w:val="Standard"/>
    <w:next w:val="Standard"/>
    <w:link w:val="IntenseQuoteChar"/>
    <w:qFormat/>
    <w:rsid w:val="0134B281"/>
    <w:rPr>
      <w:i w:val="1"/>
      <w:iCs w:val="1"/>
      <w:color w:val="4F81BD" w:themeColor="accent1" w:themeTint="FF" w:themeShade="FF"/>
    </w:rPr>
    <w:pPr>
      <w:spacing w:before="360" w:after="360"/>
      <w:ind w:left="864" w:right="864"/>
      <w:jc w:val="center"/>
    </w:pPr>
  </w:style>
  <w:style w:type="character" w:styleId="Heading7Char" w:customStyle="true">
    <w:uiPriority w:val="9"/>
    <w:name w:val="Heading 7 Char"/>
    <w:basedOn w:val="Absatz-Standardschriftart"/>
    <w:link w:val="Heading7"/>
    <w:rsid w:val="0134B281"/>
    <w:rPr>
      <w:rFonts w:ascii="Arial" w:hAnsi="Arial" w:eastAsia="" w:cs="" w:asciiTheme="majorAscii" w:hAnsiTheme="majorAscii" w:eastAsiaTheme="majorEastAsia" w:cstheme="majorBidi"/>
      <w:i w:val="1"/>
      <w:iCs w:val="1"/>
      <w:noProof w:val="0"/>
      <w:color w:val="243F60"/>
      <w:lang w:val="en-GB"/>
    </w:rPr>
  </w:style>
  <w:style w:type="character" w:styleId="Heading8Char" w:customStyle="true">
    <w:uiPriority w:val="9"/>
    <w:name w:val="Heading 8 Char"/>
    <w:basedOn w:val="Absatz-Standardschriftart"/>
    <w:link w:val="Heading8"/>
    <w:rsid w:val="0134B281"/>
    <w:rPr>
      <w:rFonts w:ascii="Arial" w:hAnsi="Arial" w:eastAsia="" w:cs="" w:asciiTheme="majorAscii" w:hAnsiTheme="majorAscii" w:eastAsiaTheme="majorEastAsia" w:cstheme="majorBidi"/>
      <w:noProof w:val="0"/>
      <w:color w:val="272727"/>
      <w:sz w:val="21"/>
      <w:szCs w:val="21"/>
      <w:lang w:val="en-GB"/>
    </w:rPr>
  </w:style>
  <w:style w:type="character" w:styleId="Heading9Char" w:customStyle="true">
    <w:uiPriority w:val="9"/>
    <w:name w:val="Heading 9 Char"/>
    <w:basedOn w:val="Absatz-Standardschriftart"/>
    <w:link w:val="Heading9"/>
    <w:rsid w:val="0134B281"/>
    <w:rPr>
      <w:rFonts w:ascii="Arial" w:hAnsi="Arial" w:eastAsia="" w:cs="" w:asciiTheme="majorAscii" w:hAnsiTheme="majorAscii" w:eastAsiaTheme="majorEastAsia" w:cstheme="majorBidi"/>
      <w:i w:val="1"/>
      <w:iCs w:val="1"/>
      <w:noProof w:val="0"/>
      <w:color w:val="272727"/>
      <w:sz w:val="21"/>
      <w:szCs w:val="21"/>
      <w:lang w:val="en-GB"/>
    </w:rPr>
  </w:style>
  <w:style w:type="character" w:styleId="QuoteChar" w:customStyle="true">
    <w:uiPriority w:val="29"/>
    <w:name w:val="Quote Char"/>
    <w:basedOn w:val="Absatz-Standardschriftart"/>
    <w:link w:val="Quote"/>
    <w:rsid w:val="0134B281"/>
    <w:rPr>
      <w:i w:val="1"/>
      <w:iCs w:val="1"/>
      <w:noProof w:val="0"/>
      <w:color w:val="404040" w:themeColor="text1" w:themeTint="BF" w:themeShade="FF"/>
      <w:lang w:val="en-GB"/>
    </w:rPr>
  </w:style>
  <w:style w:type="character" w:styleId="IntenseQuoteChar" w:customStyle="true">
    <w:uiPriority w:val="30"/>
    <w:name w:val="Intense Quote Char"/>
    <w:basedOn w:val="Absatz-Standardschriftart"/>
    <w:link w:val="IntenseQuote"/>
    <w:rsid w:val="0134B281"/>
    <w:rPr>
      <w:i w:val="1"/>
      <w:iCs w:val="1"/>
      <w:noProof w:val="0"/>
      <w:color w:val="4F81BD" w:themeColor="accent1" w:themeTint="FF" w:themeShade="FF"/>
      <w:lang w:val="en-GB"/>
    </w:rPr>
  </w:style>
  <w:style w:type="paragraph" w:styleId="TOC1">
    <w:uiPriority w:val="39"/>
    <w:name w:val="toc 1"/>
    <w:basedOn w:val="Standard"/>
    <w:next w:val="Standard"/>
    <w:unhideWhenUsed/>
    <w:rsid w:val="0134B281"/>
    <w:pPr>
      <w:spacing w:after="100"/>
    </w:pPr>
  </w:style>
  <w:style w:type="paragraph" w:styleId="TOC2">
    <w:uiPriority w:val="39"/>
    <w:name w:val="toc 2"/>
    <w:basedOn w:val="Standard"/>
    <w:next w:val="Standard"/>
    <w:unhideWhenUsed/>
    <w:rsid w:val="0134B281"/>
    <w:pPr>
      <w:spacing w:after="100"/>
      <w:ind w:left="220"/>
    </w:pPr>
  </w:style>
  <w:style w:type="paragraph" w:styleId="TOC3">
    <w:uiPriority w:val="39"/>
    <w:name w:val="toc 3"/>
    <w:basedOn w:val="Standard"/>
    <w:next w:val="Standard"/>
    <w:unhideWhenUsed/>
    <w:rsid w:val="0134B281"/>
    <w:pPr>
      <w:spacing w:after="100"/>
      <w:ind w:left="440"/>
    </w:pPr>
  </w:style>
  <w:style w:type="paragraph" w:styleId="TOC4">
    <w:uiPriority w:val="39"/>
    <w:name w:val="toc 4"/>
    <w:basedOn w:val="Standard"/>
    <w:next w:val="Standard"/>
    <w:unhideWhenUsed/>
    <w:rsid w:val="0134B281"/>
    <w:pPr>
      <w:spacing w:after="100"/>
      <w:ind w:left="660"/>
    </w:pPr>
  </w:style>
  <w:style w:type="paragraph" w:styleId="TOC5">
    <w:uiPriority w:val="39"/>
    <w:name w:val="toc 5"/>
    <w:basedOn w:val="Standard"/>
    <w:next w:val="Standard"/>
    <w:unhideWhenUsed/>
    <w:rsid w:val="0134B281"/>
    <w:pPr>
      <w:spacing w:after="100"/>
      <w:ind w:left="880"/>
    </w:pPr>
  </w:style>
  <w:style w:type="paragraph" w:styleId="TOC6">
    <w:uiPriority w:val="39"/>
    <w:name w:val="toc 6"/>
    <w:basedOn w:val="Standard"/>
    <w:next w:val="Standard"/>
    <w:unhideWhenUsed/>
    <w:rsid w:val="0134B281"/>
    <w:pPr>
      <w:spacing w:after="100"/>
      <w:ind w:left="1100"/>
    </w:pPr>
  </w:style>
  <w:style w:type="paragraph" w:styleId="TOC7">
    <w:uiPriority w:val="39"/>
    <w:name w:val="toc 7"/>
    <w:basedOn w:val="Standard"/>
    <w:next w:val="Standard"/>
    <w:unhideWhenUsed/>
    <w:rsid w:val="0134B281"/>
    <w:pPr>
      <w:spacing w:after="100"/>
      <w:ind w:left="1320"/>
    </w:pPr>
  </w:style>
  <w:style w:type="paragraph" w:styleId="TOC8">
    <w:uiPriority w:val="39"/>
    <w:name w:val="toc 8"/>
    <w:basedOn w:val="Standard"/>
    <w:next w:val="Standard"/>
    <w:unhideWhenUsed/>
    <w:rsid w:val="0134B281"/>
    <w:pPr>
      <w:spacing w:after="100"/>
      <w:ind w:left="1540"/>
    </w:pPr>
  </w:style>
  <w:style w:type="paragraph" w:styleId="TOC9">
    <w:uiPriority w:val="39"/>
    <w:name w:val="toc 9"/>
    <w:basedOn w:val="Standard"/>
    <w:next w:val="Standard"/>
    <w:unhideWhenUsed/>
    <w:rsid w:val="0134B281"/>
    <w:pPr>
      <w:spacing w:after="100"/>
      <w:ind w:left="1760"/>
    </w:pPr>
  </w:style>
  <w:style w:type="paragraph" w:styleId="EndnoteText">
    <w:uiPriority w:val="99"/>
    <w:name w:val="endnote text"/>
    <w:basedOn w:val="Standard"/>
    <w:semiHidden/>
    <w:unhideWhenUsed/>
    <w:link w:val="EndnoteTextChar"/>
    <w:rsid w:val="0134B281"/>
    <w:rPr>
      <w:sz w:val="20"/>
      <w:szCs w:val="20"/>
    </w:rPr>
    <w:pPr>
      <w:spacing w:after="0" w:line="240" w:lineRule="auto"/>
    </w:pPr>
  </w:style>
  <w:style w:type="character" w:styleId="EndnoteTextChar" w:customStyle="true">
    <w:uiPriority w:val="99"/>
    <w:name w:val="Endnote Text Char"/>
    <w:basedOn w:val="Absatz-Standardschriftart"/>
    <w:semiHidden/>
    <w:link w:val="EndnoteText"/>
    <w:rsid w:val="0134B281"/>
    <w:rPr>
      <w:noProof w:val="0"/>
      <w:sz w:val="20"/>
      <w:szCs w:val="20"/>
      <w:lang w:val="en-GB"/>
    </w:rPr>
  </w:style>
  <w:style w:type="paragraph" w:styleId="FootnoteText">
    <w:uiPriority w:val="99"/>
    <w:name w:val="footnote text"/>
    <w:basedOn w:val="Standard"/>
    <w:semiHidden/>
    <w:unhideWhenUsed/>
    <w:link w:val="FootnoteTextChar"/>
    <w:rsid w:val="0134B281"/>
    <w:rPr>
      <w:sz w:val="20"/>
      <w:szCs w:val="20"/>
    </w:rPr>
    <w:pPr>
      <w:spacing w:after="0" w:line="240" w:lineRule="auto"/>
    </w:pPr>
  </w:style>
  <w:style w:type="character" w:styleId="FootnoteTextChar" w:customStyle="true">
    <w:uiPriority w:val="99"/>
    <w:name w:val="Footnote Text Char"/>
    <w:basedOn w:val="Absatz-Standardschriftart"/>
    <w:semiHidden/>
    <w:link w:val="FootnoteText"/>
    <w:rsid w:val="0134B281"/>
    <w:rPr>
      <w:noProof w:val="0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28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13" /><Relationship Type="http://schemas.openxmlformats.org/officeDocument/2006/relationships/customXml" Target="../customXml/item4.xml" Id="rId1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oter" Target="footer1.xml" Id="rId12" /><Relationship Type="http://schemas.openxmlformats.org/officeDocument/2006/relationships/customXml" Target="../customXml/item3.xml" Id="rId17" /><Relationship Type="http://schemas.openxmlformats.org/officeDocument/2006/relationships/numbering" Target="numbering.xml" Id="rId2" /><Relationship Type="http://schemas.openxmlformats.org/officeDocument/2006/relationships/customXml" Target="../customXml/item2.xml" Id="rId16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5" /><Relationship Type="http://schemas.microsoft.com/office/2016/09/relationships/commentsIds" Target="commentsIds.xml" Id="rId10" /><Relationship Type="http://schemas.openxmlformats.org/officeDocument/2006/relationships/settings" Target="settings.xml" Id="rId4" /><Relationship Type="http://schemas.microsoft.com/office/2011/relationships/commentsExtended" Target="commentsExtended.xml" Id="rId9" /><Relationship Type="http://schemas.microsoft.com/office/2011/relationships/people" Target="people.xml" Id="rId14" /><Relationship Type="http://schemas.openxmlformats.org/officeDocument/2006/relationships/hyperlink" Target="mailto:rpas@admin.bazl.ch" TargetMode="External" Id="R45ae2371af924f15" /><Relationship Type="http://schemas.openxmlformats.org/officeDocument/2006/relationships/hyperlink" Target="https://www.bazl.admin.ch/bazl/de/home/drohnen/uasgate.html" TargetMode="External" Id="R4b33d4a2fce44aca" /><Relationship Type="http://schemas.openxmlformats.org/officeDocument/2006/relationships/header" Target="header.xml" Id="Rec1606adf6934706" /><Relationship Type="http://schemas.microsoft.com/office/2020/10/relationships/intelligence" Target="intelligence2.xml" Id="R99b96bb4b0b641c5" 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enutzerdefiniert 2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W6gJBCuhbWD8CPNUMwAfBqHbu0Q==">CgMxLjAaMAoBMBIrCikIB0IlChFRdWF0dHJvY2VudG8gU2FucxIQQXJpYWwgVW5pY29kZSBNUxowCgExEisKKQgHQiUKEVF1YXR0cm9jZW50byBTYW5zEhBBcmlhbCBVbmljb2RlIE1TGjAKATISKwopCAdCJQoRUXVhdHRyb2NlbnRvIFNhbnMSEEFyaWFsIFVuaWNvZGUgTVMaMAoBMxIrCikIB0IlChFRdWF0dHJvY2VudG8gU2FucxIQQXJpYWwgVW5pY29kZSBNUzIIaC5namRneHM4AHIhMThoUEF1VUZaLXh4UktkUGU2S2ZZRThaYkJrOHVLLUVZ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EE30A18FB0A94FB3DDA4CA273317CC" ma:contentTypeVersion="16" ma:contentTypeDescription="Create a new document." ma:contentTypeScope="" ma:versionID="89b48403c4b00875e44753a646021e2f">
  <xsd:schema xmlns:xsd="http://www.w3.org/2001/XMLSchema" xmlns:xs="http://www.w3.org/2001/XMLSchema" xmlns:p="http://schemas.microsoft.com/office/2006/metadata/properties" xmlns:ns2="cf9935ff-feef-49cc-b023-3f4216f78ce6" xmlns:ns3="1b4833ad-16ca-482f-9580-eb385d1b3bd3" targetNamespace="http://schemas.microsoft.com/office/2006/metadata/properties" ma:root="true" ma:fieldsID="cde54b7620e7b3a3bb34c7da9ad6e562" ns2:_="" ns3:_="">
    <xsd:import namespace="cf9935ff-feef-49cc-b023-3f4216f78ce6"/>
    <xsd:import namespace="1b4833ad-16ca-482f-9580-eb385d1b3b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9935ff-feef-49cc-b023-3f4216f78c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dc5cd369-4a6d-492d-9a81-d7f50e3d8fb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4833ad-16ca-482f-9580-eb385d1b3bd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65325ff4-78a5-41cf-b338-3121ada66987}" ma:internalName="TaxCatchAll" ma:showField="CatchAllData" ma:web="1b4833ad-16ca-482f-9580-eb385d1b3b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b4833ad-16ca-482f-9580-eb385d1b3bd3" xsi:nil="true"/>
    <lcf76f155ced4ddcb4097134ff3c332f xmlns="cf9935ff-feef-49cc-b023-3f4216f78ce6">
      <Terms xmlns="http://schemas.microsoft.com/office/infopath/2007/PartnerControls"/>
    </lcf76f155ced4ddcb4097134ff3c332f>
    <SharedWithUsers xmlns="1b4833ad-16ca-482f-9580-eb385d1b3bd3">
      <UserInfo>
        <DisplayName>Perca Andreea BAZL</DisplayName>
        <AccountId>15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0C041E12-91FF-40E3-8CDF-05F131870820}"/>
</file>

<file path=customXml/itemProps3.xml><?xml version="1.0" encoding="utf-8"?>
<ds:datastoreItem xmlns:ds="http://schemas.openxmlformats.org/officeDocument/2006/customXml" ds:itemID="{349196F4-74F3-4EFA-BF2F-13C4C20C8085}"/>
</file>

<file path=customXml/itemProps4.xml><?xml version="1.0" encoding="utf-8"?>
<ds:datastoreItem xmlns:ds="http://schemas.openxmlformats.org/officeDocument/2006/customXml" ds:itemID="{1F643434-50AA-424C-9CEE-1AD57CDB8B4C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Luftfahrt-Bundesamt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Bremer</dc:creator>
  <cp:lastModifiedBy>Blindenbacher Andrea BAZL</cp:lastModifiedBy>
  <cp:revision>5</cp:revision>
  <dcterms:created xsi:type="dcterms:W3CDTF">2023-12-01T14:10:00Z</dcterms:created>
  <dcterms:modified xsi:type="dcterms:W3CDTF">2023-12-20T15:09:40Z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0x010100A7EE30A18FB0A94FB3DDA4CA273317CC</vt:lpwstr>
  </property>
  <property fmtid="{D5CDD505-2E9C-101B-9397-08002B2CF9AE}" pid="3" name="MediaServiceImageTags">
    <vt:lpwstr/>
  </property>
</Properties>
</file>