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4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21"/>
        <w:gridCol w:w="3575"/>
        <w:gridCol w:w="454"/>
        <w:gridCol w:w="3125"/>
      </w:tblGrid>
      <w:tr w:rsidR="00CB38F0" w:rsidRPr="008E600D" w:rsidTr="00523945">
        <w:trPr>
          <w:cantSplit/>
          <w:trHeight w:val="567"/>
        </w:trPr>
        <w:tc>
          <w:tcPr>
            <w:tcW w:w="9075" w:type="dxa"/>
            <w:gridSpan w:val="4"/>
            <w:tcBorders>
              <w:top w:val="nil"/>
              <w:left w:val="nil"/>
              <w:right w:val="nil"/>
            </w:tcBorders>
          </w:tcPr>
          <w:p w:rsidR="00CB38F0" w:rsidRPr="008E600D" w:rsidRDefault="00B73714" w:rsidP="008E600D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US"/>
              </w:rPr>
            </w:pPr>
            <w:r w:rsidRPr="008E600D">
              <w:rPr>
                <w:sz w:val="32"/>
                <w:szCs w:val="32"/>
                <w:lang w:val="en-US"/>
              </w:rPr>
              <w:t>A</w:t>
            </w:r>
            <w:r w:rsidR="00BB5896" w:rsidRPr="008E600D">
              <w:rPr>
                <w:sz w:val="32"/>
                <w:szCs w:val="32"/>
                <w:lang w:val="en-US"/>
              </w:rPr>
              <w:t>l</w:t>
            </w:r>
            <w:r w:rsidRPr="008E600D">
              <w:rPr>
                <w:sz w:val="32"/>
                <w:szCs w:val="32"/>
                <w:lang w:val="en-US"/>
              </w:rPr>
              <w:t>te</w:t>
            </w:r>
            <w:r w:rsidR="00BB5896" w:rsidRPr="008E600D">
              <w:rPr>
                <w:sz w:val="32"/>
                <w:szCs w:val="32"/>
                <w:lang w:val="en-US"/>
              </w:rPr>
              <w:t>rnative</w:t>
            </w:r>
            <w:r w:rsidRPr="008E600D">
              <w:rPr>
                <w:sz w:val="32"/>
                <w:szCs w:val="32"/>
                <w:lang w:val="en-US"/>
              </w:rPr>
              <w:t xml:space="preserve"> </w:t>
            </w:r>
            <w:r w:rsidR="00796E7F" w:rsidRPr="008E600D">
              <w:rPr>
                <w:sz w:val="32"/>
                <w:szCs w:val="32"/>
                <w:lang w:val="en-US"/>
              </w:rPr>
              <w:t>Means of Compliance</w:t>
            </w:r>
            <w:r w:rsidR="00E769F0" w:rsidRPr="008E600D">
              <w:rPr>
                <w:sz w:val="32"/>
                <w:szCs w:val="32"/>
                <w:lang w:val="en-US"/>
              </w:rPr>
              <w:t xml:space="preserve"> (</w:t>
            </w:r>
            <w:r w:rsidR="00796E7F" w:rsidRPr="008E600D">
              <w:rPr>
                <w:sz w:val="32"/>
                <w:szCs w:val="32"/>
                <w:lang w:val="en-US"/>
              </w:rPr>
              <w:t>AltMOC</w:t>
            </w:r>
            <w:r w:rsidR="00E769F0" w:rsidRPr="008E600D">
              <w:rPr>
                <w:sz w:val="32"/>
                <w:szCs w:val="32"/>
                <w:lang w:val="en-US"/>
              </w:rPr>
              <w:t xml:space="preserve">) </w:t>
            </w:r>
            <w:r w:rsidR="00CB38F0" w:rsidRPr="008E600D">
              <w:rPr>
                <w:sz w:val="32"/>
                <w:szCs w:val="32"/>
                <w:lang w:val="en-US"/>
              </w:rPr>
              <w:t>Form</w:t>
            </w:r>
          </w:p>
          <w:p w:rsidR="002423E0" w:rsidRPr="008E600D" w:rsidRDefault="002423E0" w:rsidP="008E600D">
            <w:pPr>
              <w:pStyle w:val="Listenabsatz"/>
              <w:keepNext/>
              <w:keepLines/>
              <w:spacing w:line="240" w:lineRule="auto"/>
              <w:ind w:left="360"/>
              <w:rPr>
                <w:b/>
                <w:lang w:val="en-US"/>
              </w:rPr>
            </w:pPr>
          </w:p>
          <w:p w:rsidR="00B26CB3" w:rsidRPr="008E600D" w:rsidRDefault="002423E0" w:rsidP="008E600D">
            <w:pPr>
              <w:pStyle w:val="Listenabsatz"/>
              <w:keepNext/>
              <w:keepLines/>
              <w:numPr>
                <w:ilvl w:val="0"/>
                <w:numId w:val="10"/>
              </w:numPr>
              <w:spacing w:line="240" w:lineRule="auto"/>
              <w:rPr>
                <w:b/>
                <w:lang w:val="en-US"/>
              </w:rPr>
            </w:pPr>
            <w:r w:rsidRPr="008E600D">
              <w:rPr>
                <w:b/>
                <w:lang w:val="en-US"/>
              </w:rPr>
              <w:t>Description of AltMOC request</w:t>
            </w:r>
          </w:p>
        </w:tc>
      </w:tr>
      <w:tr w:rsidR="007D3B56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7D3B56" w:rsidRPr="008E600D" w:rsidRDefault="007D3B56" w:rsidP="008E600D">
            <w:pPr>
              <w:pStyle w:val="Ref"/>
              <w:spacing w:line="260" w:lineRule="exact"/>
              <w:rPr>
                <w:b/>
                <w:lang w:val="en-US"/>
              </w:rPr>
            </w:pPr>
            <w:r w:rsidRPr="008E600D">
              <w:rPr>
                <w:lang w:val="en-US"/>
              </w:rPr>
              <w:t>Aerodrome</w:t>
            </w:r>
            <w:r w:rsidR="00CA2B42" w:rsidRPr="008E600D">
              <w:rPr>
                <w:rStyle w:val="Funotenzeichen"/>
                <w:lang w:val="en-US"/>
              </w:rPr>
              <w:footnoteReference w:id="1"/>
            </w:r>
          </w:p>
        </w:tc>
        <w:tc>
          <w:tcPr>
            <w:tcW w:w="7154" w:type="dxa"/>
            <w:gridSpan w:val="3"/>
            <w:vAlign w:val="center"/>
          </w:tcPr>
          <w:p w:rsidR="007D3B56" w:rsidRPr="008E600D" w:rsidRDefault="007D3B56" w:rsidP="008E600D">
            <w:pPr>
              <w:pStyle w:val="Ref"/>
              <w:spacing w:line="260" w:lineRule="exact"/>
              <w:rPr>
                <w:bCs/>
                <w:sz w:val="20"/>
                <w:lang w:val="en-US"/>
              </w:rPr>
            </w:pPr>
            <w:r w:rsidRPr="008E600D">
              <w:rPr>
                <w:bCs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sz w:val="20"/>
                <w:lang w:val="en-US"/>
              </w:rPr>
              <w:instrText xml:space="preserve"> FORMTEXT </w:instrText>
            </w:r>
            <w:r w:rsidRPr="008E600D">
              <w:rPr>
                <w:bCs/>
                <w:sz w:val="20"/>
                <w:lang w:val="en-US"/>
              </w:rPr>
            </w:r>
            <w:r w:rsidRPr="008E600D">
              <w:rPr>
                <w:bCs/>
                <w:sz w:val="20"/>
                <w:lang w:val="en-US"/>
              </w:rPr>
              <w:fldChar w:fldCharType="separate"/>
            </w:r>
            <w:bookmarkStart w:id="0" w:name="_GoBack"/>
            <w:bookmarkEnd w:id="0"/>
            <w:r w:rsidR="00AD62FF" w:rsidRPr="008E600D">
              <w:rPr>
                <w:bCs/>
                <w:sz w:val="20"/>
                <w:lang w:val="en-US"/>
              </w:rPr>
              <w:t> </w:t>
            </w:r>
            <w:r w:rsidR="00AD62FF" w:rsidRPr="008E600D">
              <w:rPr>
                <w:bCs/>
                <w:sz w:val="20"/>
                <w:lang w:val="en-US"/>
              </w:rPr>
              <w:t> </w:t>
            </w:r>
            <w:r w:rsidR="00AD62FF" w:rsidRPr="008E600D">
              <w:rPr>
                <w:bCs/>
                <w:sz w:val="20"/>
                <w:lang w:val="en-US"/>
              </w:rPr>
              <w:t> </w:t>
            </w:r>
            <w:r w:rsidR="00AD62FF" w:rsidRPr="008E600D">
              <w:rPr>
                <w:bCs/>
                <w:sz w:val="20"/>
                <w:lang w:val="en-US"/>
              </w:rPr>
              <w:t> </w:t>
            </w:r>
            <w:r w:rsidR="00AD62FF" w:rsidRPr="008E600D">
              <w:rPr>
                <w:bCs/>
                <w:sz w:val="20"/>
                <w:lang w:val="en-US"/>
              </w:rPr>
              <w:t> </w:t>
            </w:r>
            <w:r w:rsidRPr="008E600D">
              <w:rPr>
                <w:bCs/>
                <w:sz w:val="20"/>
                <w:lang w:val="en-US"/>
              </w:rPr>
              <w:fldChar w:fldCharType="end"/>
            </w:r>
          </w:p>
        </w:tc>
      </w:tr>
      <w:tr w:rsidR="00CB38F0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490648" w:rsidRDefault="00490648" w:rsidP="00860BBC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 xml:space="preserve">Proposed </w:t>
            </w:r>
            <w:r w:rsidR="00796E7F" w:rsidRPr="008E600D">
              <w:rPr>
                <w:lang w:val="en-US"/>
              </w:rPr>
              <w:t>AltMOC</w:t>
            </w:r>
            <w:r w:rsidR="00CB38F0" w:rsidRPr="008E600D">
              <w:rPr>
                <w:lang w:val="en-US"/>
              </w:rPr>
              <w:t xml:space="preserve"> </w:t>
            </w:r>
          </w:p>
          <w:p w:rsidR="00CB38F0" w:rsidRPr="008E600D" w:rsidRDefault="00CB38F0" w:rsidP="00860BBC">
            <w:pPr>
              <w:pStyle w:val="Ref"/>
              <w:spacing w:line="260" w:lineRule="exact"/>
              <w:rPr>
                <w:b/>
                <w:lang w:val="en-US"/>
              </w:rPr>
            </w:pPr>
            <w:r w:rsidRPr="008E600D">
              <w:rPr>
                <w:lang w:val="en-US"/>
              </w:rPr>
              <w:t>N</w:t>
            </w:r>
            <w:r w:rsidR="00860BBC">
              <w:rPr>
                <w:lang w:val="en-US"/>
              </w:rPr>
              <w:t>umber</w:t>
            </w:r>
            <w:r w:rsidR="00CA2B42" w:rsidRPr="008E600D">
              <w:rPr>
                <w:rStyle w:val="Funotenzeichen"/>
                <w:lang w:val="en-US"/>
              </w:rPr>
              <w:footnoteReference w:id="2"/>
            </w:r>
          </w:p>
        </w:tc>
        <w:tc>
          <w:tcPr>
            <w:tcW w:w="7154" w:type="dxa"/>
            <w:gridSpan w:val="3"/>
            <w:vAlign w:val="center"/>
          </w:tcPr>
          <w:p w:rsidR="00CB38F0" w:rsidRPr="008E600D" w:rsidRDefault="00CB38F0" w:rsidP="008E600D">
            <w:pPr>
              <w:pStyle w:val="Ref"/>
              <w:spacing w:line="260" w:lineRule="exact"/>
              <w:rPr>
                <w:bCs/>
                <w:sz w:val="20"/>
                <w:lang w:val="en-US"/>
              </w:rPr>
            </w:pPr>
            <w:r w:rsidRPr="008E600D">
              <w:rPr>
                <w:bCs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sz w:val="20"/>
                <w:lang w:val="en-US"/>
              </w:rPr>
              <w:instrText xml:space="preserve"> FORMTEXT </w:instrText>
            </w:r>
            <w:r w:rsidRPr="008E600D">
              <w:rPr>
                <w:bCs/>
                <w:sz w:val="20"/>
                <w:lang w:val="en-US"/>
              </w:rPr>
            </w:r>
            <w:r w:rsidRPr="008E600D">
              <w:rPr>
                <w:bCs/>
                <w:sz w:val="20"/>
                <w:lang w:val="en-US"/>
              </w:rPr>
              <w:fldChar w:fldCharType="separate"/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sz w:val="20"/>
                <w:lang w:val="en-US"/>
              </w:rPr>
              <w:fldChar w:fldCharType="end"/>
            </w:r>
          </w:p>
        </w:tc>
      </w:tr>
      <w:tr w:rsidR="005E0F2F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1E299A" w:rsidRPr="008E600D" w:rsidRDefault="00796E7F" w:rsidP="008E600D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AMC</w:t>
            </w:r>
            <w:r w:rsidR="001E299A" w:rsidRPr="008E600D">
              <w:rPr>
                <w:lang w:val="en-US"/>
              </w:rPr>
              <w:t xml:space="preserve"> for which this </w:t>
            </w:r>
          </w:p>
          <w:p w:rsidR="005E0F2F" w:rsidRPr="008E600D" w:rsidRDefault="001E299A" w:rsidP="008E600D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AltMOC is proposed</w:t>
            </w:r>
          </w:p>
        </w:tc>
        <w:tc>
          <w:tcPr>
            <w:tcW w:w="7154" w:type="dxa"/>
            <w:gridSpan w:val="3"/>
            <w:vAlign w:val="center"/>
          </w:tcPr>
          <w:p w:rsidR="005E0F2F" w:rsidRPr="008E600D" w:rsidRDefault="005E0F2F" w:rsidP="008E600D">
            <w:pPr>
              <w:pStyle w:val="Ref"/>
              <w:spacing w:line="260" w:lineRule="exact"/>
              <w:rPr>
                <w:bCs/>
                <w:sz w:val="20"/>
                <w:lang w:val="en-US"/>
              </w:rPr>
            </w:pPr>
            <w:r w:rsidRPr="008E600D">
              <w:rPr>
                <w:bCs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sz w:val="20"/>
                <w:lang w:val="en-US"/>
              </w:rPr>
              <w:instrText xml:space="preserve"> FORMTEXT </w:instrText>
            </w:r>
            <w:r w:rsidRPr="008E600D">
              <w:rPr>
                <w:bCs/>
                <w:sz w:val="20"/>
                <w:lang w:val="en-US"/>
              </w:rPr>
            </w:r>
            <w:r w:rsidRPr="008E600D">
              <w:rPr>
                <w:bCs/>
                <w:sz w:val="20"/>
                <w:lang w:val="en-US"/>
              </w:rPr>
              <w:fldChar w:fldCharType="separate"/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sz w:val="20"/>
                <w:lang w:val="en-US"/>
              </w:rPr>
              <w:fldChar w:fldCharType="end"/>
            </w:r>
          </w:p>
        </w:tc>
      </w:tr>
      <w:tr w:rsidR="00B959B0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B959B0" w:rsidRPr="008E600D" w:rsidRDefault="00B959B0" w:rsidP="008E600D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Description of AltMOC</w:t>
            </w:r>
          </w:p>
        </w:tc>
        <w:tc>
          <w:tcPr>
            <w:tcW w:w="7154" w:type="dxa"/>
            <w:gridSpan w:val="3"/>
            <w:vAlign w:val="center"/>
          </w:tcPr>
          <w:p w:rsidR="00B959B0" w:rsidRPr="008E600D" w:rsidRDefault="00B959B0" w:rsidP="008E600D">
            <w:pPr>
              <w:pStyle w:val="Ref"/>
              <w:spacing w:line="260" w:lineRule="exact"/>
              <w:rPr>
                <w:bCs/>
                <w:sz w:val="20"/>
                <w:lang w:val="en-US"/>
              </w:rPr>
            </w:pPr>
            <w:r w:rsidRPr="008E600D">
              <w:rPr>
                <w:bCs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sz w:val="20"/>
                <w:lang w:val="en-US"/>
              </w:rPr>
              <w:instrText xml:space="preserve"> FORMTEXT </w:instrText>
            </w:r>
            <w:r w:rsidRPr="008E600D">
              <w:rPr>
                <w:bCs/>
                <w:sz w:val="20"/>
                <w:lang w:val="en-US"/>
              </w:rPr>
            </w:r>
            <w:r w:rsidRPr="008E600D">
              <w:rPr>
                <w:bCs/>
                <w:sz w:val="20"/>
                <w:lang w:val="en-US"/>
              </w:rPr>
              <w:fldChar w:fldCharType="separate"/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sz w:val="20"/>
                <w:lang w:val="en-US"/>
              </w:rPr>
              <w:fldChar w:fldCharType="end"/>
            </w:r>
          </w:p>
        </w:tc>
      </w:tr>
      <w:tr w:rsidR="00D5065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D50655" w:rsidRPr="008E600D" w:rsidRDefault="00D50655" w:rsidP="008E600D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Justification</w:t>
            </w:r>
            <w:r w:rsidR="00267C71" w:rsidRPr="008E600D">
              <w:rPr>
                <w:lang w:val="en-US"/>
              </w:rPr>
              <w:t xml:space="preserve"> of AltMOC</w:t>
            </w:r>
          </w:p>
        </w:tc>
        <w:tc>
          <w:tcPr>
            <w:tcW w:w="7154" w:type="dxa"/>
            <w:gridSpan w:val="3"/>
            <w:tcBorders>
              <w:bottom w:val="single" w:sz="4" w:space="0" w:color="auto"/>
            </w:tcBorders>
            <w:vAlign w:val="center"/>
          </w:tcPr>
          <w:p w:rsidR="00D50655" w:rsidRPr="008E600D" w:rsidRDefault="00D50655" w:rsidP="008E600D">
            <w:pPr>
              <w:rPr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2F7786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2F7786" w:rsidRPr="008E600D" w:rsidRDefault="002F7786" w:rsidP="008E600D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Based on existing AltMOC of other EASA Member State? If yes, which?</w:t>
            </w:r>
          </w:p>
        </w:tc>
        <w:tc>
          <w:tcPr>
            <w:tcW w:w="3575" w:type="dxa"/>
            <w:tcBorders>
              <w:right w:val="nil"/>
            </w:tcBorders>
            <w:vAlign w:val="center"/>
          </w:tcPr>
          <w:p w:rsidR="002F7786" w:rsidRPr="008E600D" w:rsidRDefault="00FB385A" w:rsidP="008E600D">
            <w:pPr>
              <w:rPr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Yes: </w:t>
            </w:r>
            <w:r w:rsidRPr="008E600D">
              <w:rPr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  <w:tc>
          <w:tcPr>
            <w:tcW w:w="3579" w:type="dxa"/>
            <w:gridSpan w:val="2"/>
            <w:tcBorders>
              <w:left w:val="nil"/>
            </w:tcBorders>
            <w:vAlign w:val="center"/>
          </w:tcPr>
          <w:p w:rsidR="00C21999" w:rsidRPr="008E600D" w:rsidRDefault="00FB385A" w:rsidP="008E600D">
            <w:pPr>
              <w:rPr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No</w:t>
            </w:r>
          </w:p>
        </w:tc>
      </w:tr>
      <w:tr w:rsidR="0052394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523945" w:rsidRPr="00523945" w:rsidRDefault="003E61C1" w:rsidP="003E61C1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Relevant m</w:t>
            </w:r>
            <w:r w:rsidR="007E052B">
              <w:rPr>
                <w:lang w:val="en-US"/>
              </w:rPr>
              <w:t xml:space="preserve">anuals, </w:t>
            </w:r>
            <w:r w:rsidR="00523945" w:rsidRPr="00523945">
              <w:rPr>
                <w:lang w:val="en-US"/>
              </w:rPr>
              <w:t>procedures</w:t>
            </w:r>
            <w:r>
              <w:rPr>
                <w:lang w:val="en-US"/>
              </w:rPr>
              <w:t xml:space="preserve"> or other documents</w:t>
            </w:r>
          </w:p>
        </w:tc>
        <w:tc>
          <w:tcPr>
            <w:tcW w:w="3575" w:type="dxa"/>
            <w:tcBorders>
              <w:right w:val="nil"/>
            </w:tcBorders>
            <w:vAlign w:val="center"/>
          </w:tcPr>
          <w:p w:rsidR="00523945" w:rsidRPr="008E600D" w:rsidRDefault="00523945" w:rsidP="00523945">
            <w:pPr>
              <w:rPr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Yes, see attachments</w:t>
            </w:r>
          </w:p>
        </w:tc>
        <w:tc>
          <w:tcPr>
            <w:tcW w:w="3579" w:type="dxa"/>
            <w:gridSpan w:val="2"/>
            <w:tcBorders>
              <w:left w:val="nil"/>
            </w:tcBorders>
            <w:vAlign w:val="center"/>
          </w:tcPr>
          <w:p w:rsidR="00523945" w:rsidRPr="008E600D" w:rsidRDefault="00523945" w:rsidP="00523945">
            <w:pPr>
              <w:rPr>
                <w:rFonts w:cs="Arial"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No</w:t>
            </w:r>
          </w:p>
        </w:tc>
      </w:tr>
      <w:tr w:rsidR="0052394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523945" w:rsidRPr="008E600D" w:rsidRDefault="00523945" w:rsidP="00523945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Safety assessment demonstrat</w:t>
            </w:r>
            <w:r>
              <w:rPr>
                <w:lang w:val="en-US"/>
              </w:rPr>
              <w:t xml:space="preserve">es </w:t>
            </w:r>
            <w:r w:rsidRPr="008E600D">
              <w:rPr>
                <w:lang w:val="en-US"/>
              </w:rPr>
              <w:t>that an equivalent level of safety to that established by the AMC is reached</w:t>
            </w:r>
          </w:p>
        </w:tc>
        <w:tc>
          <w:tcPr>
            <w:tcW w:w="7154" w:type="dxa"/>
            <w:gridSpan w:val="3"/>
            <w:vAlign w:val="center"/>
          </w:tcPr>
          <w:p w:rsidR="00523945" w:rsidRPr="008E600D" w:rsidRDefault="00523945" w:rsidP="00523945">
            <w:pPr>
              <w:rPr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Yes, see attachments</w:t>
            </w:r>
          </w:p>
        </w:tc>
      </w:tr>
      <w:tr w:rsidR="0052394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523945" w:rsidRPr="008E600D" w:rsidRDefault="00523945" w:rsidP="00523945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Attachments</w:t>
            </w:r>
          </w:p>
        </w:tc>
        <w:tc>
          <w:tcPr>
            <w:tcW w:w="7154" w:type="dxa"/>
            <w:gridSpan w:val="3"/>
            <w:vAlign w:val="center"/>
          </w:tcPr>
          <w:p w:rsidR="00523945" w:rsidRPr="008E600D" w:rsidRDefault="00523945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2394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523945" w:rsidRDefault="00523945" w:rsidP="00523945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7154" w:type="dxa"/>
            <w:gridSpan w:val="3"/>
            <w:vAlign w:val="center"/>
          </w:tcPr>
          <w:p w:rsidR="00523945" w:rsidRPr="008E600D" w:rsidRDefault="00523945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23945" w:rsidRPr="008E600D" w:rsidTr="008E600D">
        <w:trPr>
          <w:cantSplit/>
          <w:trHeight w:val="312"/>
        </w:trPr>
        <w:tc>
          <w:tcPr>
            <w:tcW w:w="1921" w:type="dxa"/>
            <w:vMerge w:val="restart"/>
            <w:vAlign w:val="center"/>
          </w:tcPr>
          <w:p w:rsidR="00523945" w:rsidRPr="008E600D" w:rsidRDefault="00523945" w:rsidP="00523945">
            <w:pPr>
              <w:pStyle w:val="Ref"/>
              <w:spacing w:line="260" w:lineRule="exact"/>
              <w:rPr>
                <w:szCs w:val="15"/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4029" w:type="dxa"/>
            <w:gridSpan w:val="2"/>
            <w:tcBorders>
              <w:bottom w:val="nil"/>
              <w:right w:val="nil"/>
            </w:tcBorders>
            <w:vAlign w:val="center"/>
          </w:tcPr>
          <w:p w:rsidR="00523945" w:rsidRPr="008E600D" w:rsidRDefault="00523945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t xml:space="preserve">Name: </w:t>
            </w: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  <w:tc>
          <w:tcPr>
            <w:tcW w:w="3125" w:type="dxa"/>
            <w:tcBorders>
              <w:left w:val="nil"/>
              <w:bottom w:val="nil"/>
            </w:tcBorders>
            <w:vAlign w:val="center"/>
          </w:tcPr>
          <w:p w:rsidR="00523945" w:rsidRPr="008E600D" w:rsidRDefault="00523945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t xml:space="preserve">Surname: </w:t>
            </w: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23945" w:rsidRPr="008E600D" w:rsidTr="008E600D">
        <w:trPr>
          <w:cantSplit/>
          <w:trHeight w:val="312"/>
        </w:trPr>
        <w:tc>
          <w:tcPr>
            <w:tcW w:w="1921" w:type="dxa"/>
            <w:vMerge/>
            <w:vAlign w:val="center"/>
          </w:tcPr>
          <w:p w:rsidR="00523945" w:rsidRPr="008E600D" w:rsidRDefault="00523945" w:rsidP="00523945">
            <w:pPr>
              <w:pStyle w:val="Ref"/>
              <w:spacing w:line="260" w:lineRule="exact"/>
              <w:rPr>
                <w:szCs w:val="15"/>
                <w:lang w:val="en-US"/>
              </w:rPr>
            </w:pPr>
          </w:p>
        </w:tc>
        <w:tc>
          <w:tcPr>
            <w:tcW w:w="4029" w:type="dxa"/>
            <w:gridSpan w:val="2"/>
            <w:tcBorders>
              <w:top w:val="nil"/>
              <w:right w:val="nil"/>
            </w:tcBorders>
            <w:vAlign w:val="center"/>
          </w:tcPr>
          <w:p w:rsidR="00523945" w:rsidRPr="008E600D" w:rsidRDefault="00DE1267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t xml:space="preserve">Email: </w:t>
            </w: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  <w:tc>
          <w:tcPr>
            <w:tcW w:w="3125" w:type="dxa"/>
            <w:tcBorders>
              <w:top w:val="nil"/>
              <w:left w:val="nil"/>
            </w:tcBorders>
            <w:vAlign w:val="center"/>
          </w:tcPr>
          <w:p w:rsidR="00523945" w:rsidRPr="008E600D" w:rsidRDefault="00DE1267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t xml:space="preserve">Tel.: </w:t>
            </w: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23945" w:rsidRPr="008E600D" w:rsidTr="00523945">
        <w:trPr>
          <w:cantSplit/>
          <w:trHeight w:val="397"/>
        </w:trPr>
        <w:tc>
          <w:tcPr>
            <w:tcW w:w="1921" w:type="dxa"/>
            <w:vAlign w:val="center"/>
          </w:tcPr>
          <w:p w:rsidR="00523945" w:rsidRPr="008E600D" w:rsidRDefault="00523945" w:rsidP="00523945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Date, Signature</w:t>
            </w:r>
          </w:p>
        </w:tc>
        <w:tc>
          <w:tcPr>
            <w:tcW w:w="7154" w:type="dxa"/>
            <w:gridSpan w:val="3"/>
            <w:vAlign w:val="center"/>
          </w:tcPr>
          <w:p w:rsidR="00523945" w:rsidRPr="008E600D" w:rsidRDefault="00523945" w:rsidP="00523945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</w:tbl>
    <w:p w:rsidR="00446C3D" w:rsidRPr="008E600D" w:rsidRDefault="00446C3D" w:rsidP="00F66BD5">
      <w:pPr>
        <w:rPr>
          <w:lang w:val="en-US"/>
        </w:rPr>
      </w:pPr>
    </w:p>
    <w:p w:rsidR="00943769" w:rsidRDefault="00943769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5E0F2F" w:rsidRPr="008E600D" w:rsidRDefault="008A3337" w:rsidP="002423E0">
      <w:pPr>
        <w:pStyle w:val="Listenabsatz"/>
        <w:keepNext/>
        <w:keepLines/>
        <w:numPr>
          <w:ilvl w:val="0"/>
          <w:numId w:val="10"/>
        </w:numPr>
        <w:spacing w:line="240" w:lineRule="auto"/>
        <w:rPr>
          <w:b/>
          <w:lang w:val="en-US"/>
        </w:rPr>
      </w:pPr>
      <w:r w:rsidRPr="008E600D">
        <w:rPr>
          <w:b/>
          <w:lang w:val="en-US"/>
        </w:rPr>
        <w:lastRenderedPageBreak/>
        <w:t xml:space="preserve">FOCA </w:t>
      </w:r>
      <w:r w:rsidR="002423E0" w:rsidRPr="008E600D">
        <w:rPr>
          <w:b/>
          <w:lang w:val="en-US"/>
        </w:rPr>
        <w:t>decision</w:t>
      </w:r>
      <w:r w:rsidR="00F410C8" w:rsidRPr="008E600D">
        <w:rPr>
          <w:b/>
          <w:lang w:val="en-US"/>
        </w:rPr>
        <w:t>:</w:t>
      </w:r>
      <w:r w:rsidRPr="008E600D">
        <w:rPr>
          <w:b/>
          <w:lang w:val="en-US"/>
        </w:rPr>
        <w:t xml:space="preserve"> </w:t>
      </w:r>
    </w:p>
    <w:tbl>
      <w:tblPr>
        <w:tblpPr w:leftFromText="141" w:rightFromText="141" w:vertAnchor="text" w:horzAnchor="margin" w:tblpY="14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20"/>
        <w:gridCol w:w="3577"/>
        <w:gridCol w:w="3578"/>
      </w:tblGrid>
      <w:tr w:rsidR="008C2BBB" w:rsidRPr="008E600D" w:rsidTr="008C2BBB">
        <w:trPr>
          <w:cantSplit/>
          <w:trHeight w:val="397"/>
        </w:trPr>
        <w:tc>
          <w:tcPr>
            <w:tcW w:w="1921" w:type="dxa"/>
            <w:vAlign w:val="center"/>
          </w:tcPr>
          <w:p w:rsidR="008C2BBB" w:rsidRPr="008E600D" w:rsidRDefault="008C2BBB" w:rsidP="008C2BBB">
            <w:pPr>
              <w:pStyle w:val="Ref"/>
              <w:spacing w:line="260" w:lineRule="exact"/>
              <w:rPr>
                <w:b/>
                <w:lang w:val="en-US"/>
              </w:rPr>
            </w:pPr>
            <w:r w:rsidRPr="008E600D">
              <w:rPr>
                <w:lang w:val="en-US"/>
              </w:rPr>
              <w:t>AltMOC N</w:t>
            </w:r>
            <w:r>
              <w:rPr>
                <w:lang w:val="en-US"/>
              </w:rPr>
              <w:t>umber</w:t>
            </w:r>
            <w:r w:rsidRPr="008E600D">
              <w:rPr>
                <w:rStyle w:val="Funotenzeichen"/>
                <w:lang w:val="en-US"/>
              </w:rPr>
              <w:footnoteReference w:id="3"/>
            </w:r>
          </w:p>
        </w:tc>
        <w:tc>
          <w:tcPr>
            <w:tcW w:w="7154" w:type="dxa"/>
            <w:gridSpan w:val="2"/>
            <w:vAlign w:val="center"/>
          </w:tcPr>
          <w:p w:rsidR="008C2BBB" w:rsidRPr="008E600D" w:rsidRDefault="008C2BBB" w:rsidP="008C2BBB">
            <w:pPr>
              <w:pStyle w:val="Ref"/>
              <w:spacing w:line="260" w:lineRule="exact"/>
              <w:rPr>
                <w:bCs/>
                <w:sz w:val="20"/>
                <w:lang w:val="en-US"/>
              </w:rPr>
            </w:pPr>
            <w:r w:rsidRPr="008E600D">
              <w:rPr>
                <w:bCs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sz w:val="20"/>
                <w:lang w:val="en-US"/>
              </w:rPr>
              <w:instrText xml:space="preserve"> FORMTEXT </w:instrText>
            </w:r>
            <w:r w:rsidRPr="008E600D">
              <w:rPr>
                <w:bCs/>
                <w:sz w:val="20"/>
                <w:lang w:val="en-US"/>
              </w:rPr>
            </w:r>
            <w:r w:rsidRPr="008E600D">
              <w:rPr>
                <w:bCs/>
                <w:sz w:val="20"/>
                <w:lang w:val="en-US"/>
              </w:rPr>
              <w:fldChar w:fldCharType="separate"/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noProof/>
                <w:sz w:val="20"/>
                <w:lang w:val="en-US"/>
              </w:rPr>
              <w:t> </w:t>
            </w:r>
            <w:r w:rsidRPr="008E600D">
              <w:rPr>
                <w:bCs/>
                <w:sz w:val="20"/>
                <w:lang w:val="en-US"/>
              </w:rPr>
              <w:fldChar w:fldCharType="end"/>
            </w:r>
          </w:p>
        </w:tc>
      </w:tr>
      <w:tr w:rsidR="006761C9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6761C9" w:rsidRPr="008E600D" w:rsidRDefault="006761C9" w:rsidP="00A878FA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Safety assessment demonstrates that an equivalent level of safety to that established by the AMC is reached</w:t>
            </w:r>
          </w:p>
        </w:tc>
        <w:tc>
          <w:tcPr>
            <w:tcW w:w="3577" w:type="dxa"/>
            <w:tcBorders>
              <w:right w:val="nil"/>
            </w:tcBorders>
            <w:vAlign w:val="center"/>
          </w:tcPr>
          <w:p w:rsidR="006761C9" w:rsidRPr="008E600D" w:rsidRDefault="006761C9" w:rsidP="006761C9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FE3FEC" w:rsidRPr="008E600D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Yes 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6761C9" w:rsidRPr="008E600D" w:rsidRDefault="006761C9" w:rsidP="002F7786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No</w:t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The AltMOC</w:t>
            </w:r>
            <w:r w:rsidRPr="005B35CB">
              <w:rPr>
                <w:lang w:val="en-US"/>
              </w:rPr>
              <w:t xml:space="preserve"> establishes compliance with the </w:t>
            </w:r>
            <w:r>
              <w:rPr>
                <w:lang w:val="en-US"/>
              </w:rPr>
              <w:t xml:space="preserve">relevant </w:t>
            </w:r>
            <w:r w:rsidRPr="005B35CB">
              <w:rPr>
                <w:lang w:val="en-US"/>
              </w:rPr>
              <w:t>IR(s)</w:t>
            </w:r>
          </w:p>
        </w:tc>
        <w:tc>
          <w:tcPr>
            <w:tcW w:w="3577" w:type="dxa"/>
            <w:tcBorders>
              <w:right w:val="nil"/>
            </w:tcBorders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Yes 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No</w:t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Summary</w:t>
            </w:r>
            <w:r w:rsidRPr="008E600D">
              <w:rPr>
                <w:lang w:val="en-US"/>
              </w:rPr>
              <w:t xml:space="preserve"> of the AltMOC assessment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</w:tcBorders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AltMOC a</w:t>
            </w:r>
            <w:r w:rsidRPr="008E600D">
              <w:rPr>
                <w:lang w:val="en-US"/>
              </w:rPr>
              <w:t>pproved</w:t>
            </w:r>
          </w:p>
        </w:tc>
        <w:tc>
          <w:tcPr>
            <w:tcW w:w="3577" w:type="dxa"/>
            <w:tcBorders>
              <w:right w:val="nil"/>
            </w:tcBorders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Yes 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rFonts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600D">
              <w:rPr>
                <w:rFonts w:cs="Arial"/>
                <w:lang w:val="en-US"/>
              </w:rPr>
              <w:instrText xml:space="preserve"> FORMCHECKBOX </w:instrText>
            </w:r>
            <w:r w:rsidR="004B6CCC">
              <w:rPr>
                <w:rFonts w:cs="Arial"/>
                <w:lang w:val="en-US"/>
              </w:rPr>
            </w:r>
            <w:r w:rsidR="004B6CCC">
              <w:rPr>
                <w:rFonts w:cs="Arial"/>
                <w:lang w:val="en-US"/>
              </w:rPr>
              <w:fldChar w:fldCharType="separate"/>
            </w:r>
            <w:r w:rsidRPr="008E600D">
              <w:rPr>
                <w:rFonts w:cs="Arial"/>
                <w:lang w:val="en-US"/>
              </w:rPr>
              <w:fldChar w:fldCharType="end"/>
            </w:r>
            <w:r w:rsidRPr="008E600D">
              <w:rPr>
                <w:rFonts w:cs="Arial"/>
                <w:lang w:val="en-US"/>
              </w:rPr>
              <w:t xml:space="preserve"> No</w:t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Remarks</w:t>
            </w:r>
          </w:p>
        </w:tc>
        <w:tc>
          <w:tcPr>
            <w:tcW w:w="7155" w:type="dxa"/>
            <w:gridSpan w:val="2"/>
            <w:vAlign w:val="center"/>
          </w:tcPr>
          <w:p w:rsidR="005B35CB" w:rsidRPr="008E600D" w:rsidRDefault="005B35CB" w:rsidP="005B35CB">
            <w:pPr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keepNext/>
              <w:keepLines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Reviewed by</w:t>
            </w:r>
          </w:p>
        </w:tc>
        <w:tc>
          <w:tcPr>
            <w:tcW w:w="7155" w:type="dxa"/>
            <w:gridSpan w:val="2"/>
            <w:vAlign w:val="center"/>
          </w:tcPr>
          <w:p w:rsidR="005B35CB" w:rsidRPr="008E600D" w:rsidRDefault="005B35CB" w:rsidP="005B35CB">
            <w:pPr>
              <w:keepNext/>
              <w:keepLines/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keepNext/>
              <w:keepLines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Date, Signature</w:t>
            </w:r>
          </w:p>
        </w:tc>
        <w:tc>
          <w:tcPr>
            <w:tcW w:w="7155" w:type="dxa"/>
            <w:gridSpan w:val="2"/>
            <w:vAlign w:val="center"/>
          </w:tcPr>
          <w:p w:rsidR="005B35CB" w:rsidRPr="008E600D" w:rsidRDefault="005B35CB" w:rsidP="005B35CB">
            <w:pPr>
              <w:keepNext/>
              <w:keepLines/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keepNext/>
              <w:keepLines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Approved by</w:t>
            </w:r>
          </w:p>
        </w:tc>
        <w:tc>
          <w:tcPr>
            <w:tcW w:w="7155" w:type="dxa"/>
            <w:gridSpan w:val="2"/>
            <w:vAlign w:val="center"/>
          </w:tcPr>
          <w:p w:rsidR="005B35CB" w:rsidRPr="008E600D" w:rsidRDefault="005B35CB" w:rsidP="005B35CB">
            <w:pPr>
              <w:keepNext/>
              <w:keepLines/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  <w:tr w:rsidR="005B35CB" w:rsidRPr="008E600D" w:rsidTr="008C2BBB">
        <w:trPr>
          <w:cantSplit/>
          <w:trHeight w:val="397"/>
        </w:trPr>
        <w:tc>
          <w:tcPr>
            <w:tcW w:w="1917" w:type="dxa"/>
            <w:vAlign w:val="center"/>
          </w:tcPr>
          <w:p w:rsidR="005B35CB" w:rsidRPr="008E600D" w:rsidRDefault="005B35CB" w:rsidP="005B35CB">
            <w:pPr>
              <w:pStyle w:val="Ref"/>
              <w:keepNext/>
              <w:keepLines/>
              <w:spacing w:line="260" w:lineRule="exact"/>
              <w:rPr>
                <w:lang w:val="en-US"/>
              </w:rPr>
            </w:pPr>
            <w:r w:rsidRPr="008E600D">
              <w:rPr>
                <w:lang w:val="en-US"/>
              </w:rPr>
              <w:t>Date, Signature</w:t>
            </w:r>
          </w:p>
        </w:tc>
        <w:tc>
          <w:tcPr>
            <w:tcW w:w="7155" w:type="dxa"/>
            <w:gridSpan w:val="2"/>
            <w:vAlign w:val="center"/>
          </w:tcPr>
          <w:p w:rsidR="005B35CB" w:rsidRPr="008E600D" w:rsidRDefault="005B35CB" w:rsidP="005B35CB">
            <w:pPr>
              <w:keepNext/>
              <w:keepLines/>
              <w:rPr>
                <w:bCs/>
                <w:lang w:val="en-US"/>
              </w:rPr>
            </w:pPr>
            <w:r w:rsidRPr="008E600D">
              <w:rPr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00D">
              <w:rPr>
                <w:bCs/>
                <w:lang w:val="en-US"/>
              </w:rPr>
              <w:instrText xml:space="preserve"> FORMTEXT </w:instrText>
            </w:r>
            <w:r w:rsidRPr="008E600D">
              <w:rPr>
                <w:bCs/>
                <w:lang w:val="en-US"/>
              </w:rPr>
            </w:r>
            <w:r w:rsidRPr="008E600D">
              <w:rPr>
                <w:bCs/>
                <w:lang w:val="en-US"/>
              </w:rPr>
              <w:fldChar w:fldCharType="separate"/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noProof/>
                <w:lang w:val="en-US"/>
              </w:rPr>
              <w:t> </w:t>
            </w:r>
            <w:r w:rsidRPr="008E600D">
              <w:rPr>
                <w:bCs/>
                <w:lang w:val="en-US"/>
              </w:rPr>
              <w:fldChar w:fldCharType="end"/>
            </w:r>
          </w:p>
        </w:tc>
      </w:tr>
    </w:tbl>
    <w:p w:rsidR="00CC4388" w:rsidRPr="008E600D" w:rsidRDefault="00CC4388" w:rsidP="00446C3D">
      <w:pPr>
        <w:keepNext/>
        <w:keepLines/>
        <w:spacing w:after="200" w:line="240" w:lineRule="auto"/>
        <w:rPr>
          <w:lang w:val="en-US"/>
        </w:rPr>
      </w:pPr>
    </w:p>
    <w:sectPr w:rsidR="00CC4388" w:rsidRPr="008E600D" w:rsidSect="008D65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4" w:right="1417" w:bottom="1134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CC" w:rsidRPr="00760989" w:rsidRDefault="004B6CCC" w:rsidP="00760989">
      <w:pPr>
        <w:spacing w:line="240" w:lineRule="auto"/>
      </w:pPr>
      <w:r>
        <w:separator/>
      </w:r>
    </w:p>
  </w:endnote>
  <w:endnote w:type="continuationSeparator" w:id="0">
    <w:p w:rsidR="004B6CCC" w:rsidRPr="00760989" w:rsidRDefault="004B6CCC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9E" w:rsidRPr="00B26CB3" w:rsidRDefault="0008649E">
    <w:pPr>
      <w:pStyle w:val="Fuzeile"/>
      <w:rPr>
        <w:sz w:val="15"/>
        <w:szCs w:val="15"/>
      </w:rPr>
    </w:pPr>
    <w:r w:rsidRPr="00B26CB3">
      <w:rPr>
        <w:sz w:val="15"/>
        <w:szCs w:val="15"/>
      </w:rPr>
      <w:t>FOCA SIAP / Version 1.</w:t>
    </w:r>
    <w:r w:rsidR="00943769">
      <w:rPr>
        <w:sz w:val="15"/>
        <w:szCs w:val="15"/>
      </w:rPr>
      <w:t>2</w:t>
    </w:r>
    <w:r w:rsidRPr="00B26CB3">
      <w:rPr>
        <w:sz w:val="15"/>
        <w:szCs w:val="15"/>
      </w:rPr>
      <w:t xml:space="preserve"> / </w:t>
    </w:r>
    <w:r w:rsidR="00943769">
      <w:rPr>
        <w:sz w:val="15"/>
        <w:szCs w:val="15"/>
      </w:rPr>
      <w:t>25</w:t>
    </w:r>
    <w:r w:rsidRPr="00B26CB3">
      <w:rPr>
        <w:sz w:val="15"/>
        <w:szCs w:val="15"/>
      </w:rPr>
      <w:t>.</w:t>
    </w:r>
    <w:r w:rsidR="00943769">
      <w:rPr>
        <w:sz w:val="15"/>
        <w:szCs w:val="15"/>
      </w:rPr>
      <w:t>8</w:t>
    </w:r>
    <w:r w:rsidRPr="00B26CB3">
      <w:rPr>
        <w:sz w:val="15"/>
        <w:szCs w:val="15"/>
      </w:rPr>
      <w:t>.20</w:t>
    </w:r>
    <w:r w:rsidR="00943769">
      <w:rPr>
        <w:sz w:val="15"/>
        <w:szCs w:val="15"/>
      </w:rPr>
      <w:t>22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FE3FEC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FE3FEC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391" w:rsidRPr="00B26CB3" w:rsidRDefault="005E3391" w:rsidP="005E3391">
    <w:pPr>
      <w:pStyle w:val="Fuzeile"/>
      <w:rPr>
        <w:sz w:val="15"/>
        <w:szCs w:val="15"/>
      </w:rPr>
    </w:pPr>
    <w:r w:rsidRPr="00B26CB3">
      <w:rPr>
        <w:sz w:val="15"/>
        <w:szCs w:val="15"/>
      </w:rPr>
      <w:t>FOCA SIAP / Version 1.</w:t>
    </w:r>
    <w:r>
      <w:rPr>
        <w:sz w:val="15"/>
        <w:szCs w:val="15"/>
      </w:rPr>
      <w:t>2</w:t>
    </w:r>
    <w:r w:rsidRPr="00B26CB3">
      <w:rPr>
        <w:sz w:val="15"/>
        <w:szCs w:val="15"/>
      </w:rPr>
      <w:t xml:space="preserve"> / </w:t>
    </w:r>
    <w:r>
      <w:rPr>
        <w:sz w:val="15"/>
        <w:szCs w:val="15"/>
      </w:rPr>
      <w:t>25</w:t>
    </w:r>
    <w:r w:rsidRPr="00B26CB3">
      <w:rPr>
        <w:sz w:val="15"/>
        <w:szCs w:val="15"/>
      </w:rPr>
      <w:t>.</w:t>
    </w:r>
    <w:r>
      <w:rPr>
        <w:sz w:val="15"/>
        <w:szCs w:val="15"/>
      </w:rPr>
      <w:t>8</w:t>
    </w:r>
    <w:r w:rsidRPr="00B26CB3">
      <w:rPr>
        <w:sz w:val="15"/>
        <w:szCs w:val="15"/>
      </w:rPr>
      <w:t>.20</w:t>
    </w:r>
    <w:r>
      <w:rPr>
        <w:sz w:val="15"/>
        <w:szCs w:val="15"/>
      </w:rPr>
      <w:t>22</w:t>
    </w:r>
    <w:r w:rsidRPr="00B26CB3">
      <w:rPr>
        <w:sz w:val="15"/>
        <w:szCs w:val="15"/>
      </w:rPr>
      <w:tab/>
    </w:r>
    <w:r w:rsidRPr="00B26CB3">
      <w:rPr>
        <w:sz w:val="15"/>
        <w:szCs w:val="15"/>
      </w:rPr>
      <w:tab/>
      <w:t xml:space="preserve">Page 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 xml:space="preserve"> PAGE  </w:instrText>
    </w:r>
    <w:r w:rsidRPr="00B26CB3">
      <w:rPr>
        <w:sz w:val="15"/>
        <w:szCs w:val="15"/>
      </w:rPr>
      <w:fldChar w:fldCharType="separate"/>
    </w:r>
    <w:r w:rsidR="00FE3FEC">
      <w:rPr>
        <w:noProof/>
        <w:sz w:val="15"/>
        <w:szCs w:val="15"/>
      </w:rPr>
      <w:t>1</w:t>
    </w:r>
    <w:r w:rsidRPr="00B26CB3">
      <w:rPr>
        <w:sz w:val="15"/>
        <w:szCs w:val="15"/>
      </w:rPr>
      <w:fldChar w:fldCharType="end"/>
    </w:r>
    <w:r w:rsidRPr="00B26CB3">
      <w:rPr>
        <w:sz w:val="15"/>
        <w:szCs w:val="15"/>
      </w:rPr>
      <w:t>/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>NUMPAGES</w:instrText>
    </w:r>
    <w:r w:rsidRPr="00B26CB3">
      <w:rPr>
        <w:sz w:val="15"/>
        <w:szCs w:val="15"/>
      </w:rPr>
      <w:fldChar w:fldCharType="separate"/>
    </w:r>
    <w:r w:rsidR="00FE3FEC">
      <w:rPr>
        <w:noProof/>
        <w:sz w:val="15"/>
        <w:szCs w:val="15"/>
      </w:rPr>
      <w:t>2</w:t>
    </w:r>
    <w:r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CC" w:rsidRPr="00760989" w:rsidRDefault="004B6CCC" w:rsidP="00760989">
      <w:pPr>
        <w:spacing w:line="240" w:lineRule="auto"/>
      </w:pPr>
      <w:r>
        <w:separator/>
      </w:r>
    </w:p>
  </w:footnote>
  <w:footnote w:type="continuationSeparator" w:id="0">
    <w:p w:rsidR="004B6CCC" w:rsidRPr="00760989" w:rsidRDefault="004B6CCC" w:rsidP="00760989">
      <w:pPr>
        <w:spacing w:line="240" w:lineRule="auto"/>
      </w:pPr>
      <w:r>
        <w:continuationSeparator/>
      </w:r>
    </w:p>
  </w:footnote>
  <w:footnote w:id="1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ICAO 4-letter code</w:t>
      </w:r>
    </w:p>
  </w:footnote>
  <w:footnote w:id="2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LSXX-</w:t>
      </w:r>
      <w:r w:rsidR="00796E7F">
        <w:rPr>
          <w:sz w:val="15"/>
          <w:szCs w:val="15"/>
          <w:lang w:val="fr-CH"/>
        </w:rPr>
        <w:t>AltMOC</w:t>
      </w:r>
      <w:r w:rsidRPr="00B26CB3">
        <w:rPr>
          <w:sz w:val="15"/>
          <w:szCs w:val="15"/>
          <w:lang w:val="fr-CH"/>
        </w:rPr>
        <w:t>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1, LSXX-</w:t>
      </w:r>
      <w:r w:rsidR="00796E7F">
        <w:rPr>
          <w:sz w:val="15"/>
          <w:szCs w:val="15"/>
          <w:lang w:val="fr-CH"/>
        </w:rPr>
        <w:t>AltMOC</w:t>
      </w:r>
      <w:r w:rsidRPr="00B26CB3">
        <w:rPr>
          <w:sz w:val="15"/>
          <w:szCs w:val="15"/>
          <w:lang w:val="fr-CH"/>
        </w:rPr>
        <w:t>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2,…</w:t>
      </w:r>
    </w:p>
  </w:footnote>
  <w:footnote w:id="3">
    <w:p w:rsidR="008C2BBB" w:rsidRPr="008E1F84" w:rsidRDefault="008C2BBB" w:rsidP="008C2BBB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LSXX-</w:t>
      </w:r>
      <w:r>
        <w:rPr>
          <w:sz w:val="15"/>
          <w:szCs w:val="15"/>
          <w:lang w:val="fr-CH"/>
        </w:rPr>
        <w:t>AltMOC</w:t>
      </w:r>
      <w:r w:rsidRPr="00B26CB3">
        <w:rPr>
          <w:sz w:val="15"/>
          <w:szCs w:val="15"/>
          <w:lang w:val="fr-CH"/>
        </w:rPr>
        <w:t>-0</w:t>
      </w:r>
      <w:r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1, LSXX-</w:t>
      </w:r>
      <w:r>
        <w:rPr>
          <w:sz w:val="15"/>
          <w:szCs w:val="15"/>
          <w:lang w:val="fr-CH"/>
        </w:rPr>
        <w:t>AltMOC</w:t>
      </w:r>
      <w:r w:rsidRPr="00B26CB3">
        <w:rPr>
          <w:sz w:val="15"/>
          <w:szCs w:val="15"/>
          <w:lang w:val="fr-CH"/>
        </w:rPr>
        <w:t>-0</w:t>
      </w:r>
      <w:r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2,…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88" w:rsidRDefault="00923688" w:rsidP="005E3391">
    <w:pPr>
      <w:pStyle w:val="Kopfzeile"/>
    </w:pPr>
  </w:p>
  <w:p w:rsidR="005E3391" w:rsidRPr="005E3391" w:rsidRDefault="005E3391" w:rsidP="005E33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8D6580" w:rsidRPr="00E80304" w:rsidTr="00EB6ED6">
      <w:trPr>
        <w:cantSplit/>
        <w:trHeight w:hRule="exact" w:val="1377"/>
      </w:trPr>
      <w:tc>
        <w:tcPr>
          <w:tcW w:w="4887" w:type="dxa"/>
        </w:tcPr>
        <w:p w:rsidR="008D6580" w:rsidRDefault="008D6580" w:rsidP="008D6580">
          <w:pPr>
            <w:pStyle w:val="Logo"/>
          </w:pPr>
          <w:r>
            <w:drawing>
              <wp:inline distT="0" distB="0" distL="0" distR="0" wp14:anchorId="685B88D4" wp14:editId="1A9D2C9F">
                <wp:extent cx="1981798" cy="528033"/>
                <wp:effectExtent l="0" t="0" r="0" b="0"/>
                <wp:docPr id="3" name="Grafik 3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8D6580" w:rsidRPr="00923688" w:rsidRDefault="008D6580" w:rsidP="008D6580">
          <w:pPr>
            <w:pStyle w:val="Logo"/>
          </w:pPr>
          <w:r>
            <w:drawing>
              <wp:inline distT="0" distB="0" distL="0" distR="0" wp14:anchorId="1AC5900E" wp14:editId="283416B8">
                <wp:extent cx="1983105" cy="115936"/>
                <wp:effectExtent l="0" t="0" r="0" b="0"/>
                <wp:docPr id="4" name="Grafik 4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:rsidR="008D6580" w:rsidRPr="00344B0A" w:rsidRDefault="008D6580" w:rsidP="008D6580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:rsidR="008D6580" w:rsidRPr="00191B64" w:rsidRDefault="008D6580" w:rsidP="008D6580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:rsidR="008D6580" w:rsidRPr="00191B64" w:rsidRDefault="008D6580" w:rsidP="008D6580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:rsidR="008D6580" w:rsidRPr="00923688" w:rsidRDefault="008D6580" w:rsidP="008D6580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:rsidR="008D6580" w:rsidRPr="00923688" w:rsidRDefault="008D6580" w:rsidP="008D6580">
    <w:pPr>
      <w:pStyle w:val="Platzhalter"/>
      <w:rPr>
        <w:lang w:val="fr-CH"/>
      </w:rPr>
    </w:pPr>
  </w:p>
  <w:p w:rsidR="008D6580" w:rsidRDefault="008D65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1066B7"/>
    <w:multiLevelType w:val="hybridMultilevel"/>
    <w:tmpl w:val="AB2AFF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de-CH" w:vendorID="64" w:dllVersion="131078" w:nlCheck="1" w:checkStyle="0"/>
  <w:activeWritingStyle w:appName="MSWord" w:lang="en-CA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989"/>
    <w:rsid w:val="000109F1"/>
    <w:rsid w:val="0001414C"/>
    <w:rsid w:val="00015618"/>
    <w:rsid w:val="0002590C"/>
    <w:rsid w:val="00032A0C"/>
    <w:rsid w:val="000353A4"/>
    <w:rsid w:val="0003654F"/>
    <w:rsid w:val="00052E31"/>
    <w:rsid w:val="000545B6"/>
    <w:rsid w:val="00081913"/>
    <w:rsid w:val="0008261B"/>
    <w:rsid w:val="0008649E"/>
    <w:rsid w:val="000A5525"/>
    <w:rsid w:val="000E6D0B"/>
    <w:rsid w:val="001152A8"/>
    <w:rsid w:val="00137C7F"/>
    <w:rsid w:val="00157A7F"/>
    <w:rsid w:val="0016220F"/>
    <w:rsid w:val="0016651F"/>
    <w:rsid w:val="0017627F"/>
    <w:rsid w:val="001D45A6"/>
    <w:rsid w:val="001E299A"/>
    <w:rsid w:val="00204C2E"/>
    <w:rsid w:val="00207684"/>
    <w:rsid w:val="0021375E"/>
    <w:rsid w:val="002151A8"/>
    <w:rsid w:val="00216520"/>
    <w:rsid w:val="002373E2"/>
    <w:rsid w:val="00237430"/>
    <w:rsid w:val="002423E0"/>
    <w:rsid w:val="00256684"/>
    <w:rsid w:val="00267C71"/>
    <w:rsid w:val="002A5D26"/>
    <w:rsid w:val="002C3634"/>
    <w:rsid w:val="002C7471"/>
    <w:rsid w:val="002D274A"/>
    <w:rsid w:val="002E5B5E"/>
    <w:rsid w:val="002F5C67"/>
    <w:rsid w:val="002F7786"/>
    <w:rsid w:val="003268D8"/>
    <w:rsid w:val="00344B0A"/>
    <w:rsid w:val="0036651B"/>
    <w:rsid w:val="0037158B"/>
    <w:rsid w:val="00382F5D"/>
    <w:rsid w:val="003957DB"/>
    <w:rsid w:val="003B7EFC"/>
    <w:rsid w:val="003E18B8"/>
    <w:rsid w:val="003E61C1"/>
    <w:rsid w:val="003F3386"/>
    <w:rsid w:val="00415E8E"/>
    <w:rsid w:val="00433AB5"/>
    <w:rsid w:val="00440903"/>
    <w:rsid w:val="00446C3D"/>
    <w:rsid w:val="00453C71"/>
    <w:rsid w:val="00454448"/>
    <w:rsid w:val="00470EE7"/>
    <w:rsid w:val="004712D0"/>
    <w:rsid w:val="00490648"/>
    <w:rsid w:val="004A1D56"/>
    <w:rsid w:val="004B0BB8"/>
    <w:rsid w:val="004B6CCC"/>
    <w:rsid w:val="004E416F"/>
    <w:rsid w:val="0051076E"/>
    <w:rsid w:val="00523945"/>
    <w:rsid w:val="00565FEA"/>
    <w:rsid w:val="00572F96"/>
    <w:rsid w:val="0057676B"/>
    <w:rsid w:val="00593B8C"/>
    <w:rsid w:val="005B35CB"/>
    <w:rsid w:val="005E0F2F"/>
    <w:rsid w:val="005E238E"/>
    <w:rsid w:val="005E3391"/>
    <w:rsid w:val="00603E41"/>
    <w:rsid w:val="0060742C"/>
    <w:rsid w:val="00612AF2"/>
    <w:rsid w:val="0062001C"/>
    <w:rsid w:val="00621018"/>
    <w:rsid w:val="00636CF8"/>
    <w:rsid w:val="00637A0F"/>
    <w:rsid w:val="006761C9"/>
    <w:rsid w:val="00696262"/>
    <w:rsid w:val="006C2EC9"/>
    <w:rsid w:val="006C3E48"/>
    <w:rsid w:val="006C5273"/>
    <w:rsid w:val="006C6FB8"/>
    <w:rsid w:val="006D70C1"/>
    <w:rsid w:val="007016E0"/>
    <w:rsid w:val="00711DCE"/>
    <w:rsid w:val="00747819"/>
    <w:rsid w:val="00760601"/>
    <w:rsid w:val="00760989"/>
    <w:rsid w:val="00770F38"/>
    <w:rsid w:val="0077340B"/>
    <w:rsid w:val="00796E7F"/>
    <w:rsid w:val="007B247C"/>
    <w:rsid w:val="007D3B56"/>
    <w:rsid w:val="007E052B"/>
    <w:rsid w:val="007F4E12"/>
    <w:rsid w:val="00804E08"/>
    <w:rsid w:val="008121F9"/>
    <w:rsid w:val="00860BBC"/>
    <w:rsid w:val="008A3337"/>
    <w:rsid w:val="008A3656"/>
    <w:rsid w:val="008B1AC0"/>
    <w:rsid w:val="008C2BBB"/>
    <w:rsid w:val="008C5E4D"/>
    <w:rsid w:val="008D1F2E"/>
    <w:rsid w:val="008D2D7E"/>
    <w:rsid w:val="008D6580"/>
    <w:rsid w:val="008E0E37"/>
    <w:rsid w:val="008E600D"/>
    <w:rsid w:val="008E722A"/>
    <w:rsid w:val="009010F5"/>
    <w:rsid w:val="00903309"/>
    <w:rsid w:val="00923688"/>
    <w:rsid w:val="00943769"/>
    <w:rsid w:val="009443BD"/>
    <w:rsid w:val="009776C3"/>
    <w:rsid w:val="00986759"/>
    <w:rsid w:val="009937D5"/>
    <w:rsid w:val="00994D76"/>
    <w:rsid w:val="009A52F1"/>
    <w:rsid w:val="009B4078"/>
    <w:rsid w:val="009C11F8"/>
    <w:rsid w:val="009D44F7"/>
    <w:rsid w:val="009D621F"/>
    <w:rsid w:val="00A042D2"/>
    <w:rsid w:val="00A04D69"/>
    <w:rsid w:val="00A165C9"/>
    <w:rsid w:val="00A37389"/>
    <w:rsid w:val="00A60F27"/>
    <w:rsid w:val="00A878FA"/>
    <w:rsid w:val="00AC0AE5"/>
    <w:rsid w:val="00AC7FCF"/>
    <w:rsid w:val="00AD2978"/>
    <w:rsid w:val="00AD38C7"/>
    <w:rsid w:val="00AD62FF"/>
    <w:rsid w:val="00AF0E79"/>
    <w:rsid w:val="00B01046"/>
    <w:rsid w:val="00B14CA3"/>
    <w:rsid w:val="00B24A8C"/>
    <w:rsid w:val="00B26CB3"/>
    <w:rsid w:val="00B440CF"/>
    <w:rsid w:val="00B73714"/>
    <w:rsid w:val="00B7784D"/>
    <w:rsid w:val="00B83322"/>
    <w:rsid w:val="00B84026"/>
    <w:rsid w:val="00B9268D"/>
    <w:rsid w:val="00B93168"/>
    <w:rsid w:val="00B959B0"/>
    <w:rsid w:val="00BB5896"/>
    <w:rsid w:val="00BC12AF"/>
    <w:rsid w:val="00BC1ED3"/>
    <w:rsid w:val="00BE3487"/>
    <w:rsid w:val="00BF6347"/>
    <w:rsid w:val="00C0508C"/>
    <w:rsid w:val="00C07F7E"/>
    <w:rsid w:val="00C11386"/>
    <w:rsid w:val="00C21999"/>
    <w:rsid w:val="00C30167"/>
    <w:rsid w:val="00C37300"/>
    <w:rsid w:val="00C47E98"/>
    <w:rsid w:val="00C50C2D"/>
    <w:rsid w:val="00C5549E"/>
    <w:rsid w:val="00C94403"/>
    <w:rsid w:val="00CA2B42"/>
    <w:rsid w:val="00CB38F0"/>
    <w:rsid w:val="00CC132F"/>
    <w:rsid w:val="00CC4388"/>
    <w:rsid w:val="00CD188B"/>
    <w:rsid w:val="00CE1D6E"/>
    <w:rsid w:val="00CF1B33"/>
    <w:rsid w:val="00D1257D"/>
    <w:rsid w:val="00D134E4"/>
    <w:rsid w:val="00D2100A"/>
    <w:rsid w:val="00D50655"/>
    <w:rsid w:val="00D54FE1"/>
    <w:rsid w:val="00D64C16"/>
    <w:rsid w:val="00DA01A2"/>
    <w:rsid w:val="00DC78AC"/>
    <w:rsid w:val="00DD073B"/>
    <w:rsid w:val="00DD6906"/>
    <w:rsid w:val="00DE0317"/>
    <w:rsid w:val="00DE1267"/>
    <w:rsid w:val="00DF2130"/>
    <w:rsid w:val="00DF2EFB"/>
    <w:rsid w:val="00E11B16"/>
    <w:rsid w:val="00E15431"/>
    <w:rsid w:val="00E3019C"/>
    <w:rsid w:val="00E42030"/>
    <w:rsid w:val="00E66CD1"/>
    <w:rsid w:val="00E75602"/>
    <w:rsid w:val="00E756EB"/>
    <w:rsid w:val="00E769F0"/>
    <w:rsid w:val="00E80304"/>
    <w:rsid w:val="00E92B65"/>
    <w:rsid w:val="00E95DC9"/>
    <w:rsid w:val="00EB151E"/>
    <w:rsid w:val="00EB5DBB"/>
    <w:rsid w:val="00EC310A"/>
    <w:rsid w:val="00EC4610"/>
    <w:rsid w:val="00EC7DDE"/>
    <w:rsid w:val="00F02D26"/>
    <w:rsid w:val="00F177B0"/>
    <w:rsid w:val="00F410C8"/>
    <w:rsid w:val="00F572A4"/>
    <w:rsid w:val="00F60882"/>
    <w:rsid w:val="00F66BD5"/>
    <w:rsid w:val="00F94A57"/>
    <w:rsid w:val="00FB385A"/>
    <w:rsid w:val="00FB48D4"/>
    <w:rsid w:val="00FE005F"/>
    <w:rsid w:val="00FE3FEC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42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 AltMOC EASA"/>
    <f:field ref="objsubject" par="" edit="true" text=""/>
    <f:field ref="objcreatedby" par="" text="Schilt, Martin (BAZL - sct)"/>
    <f:field ref="objcreatedat" par="" text="30.01.2015 14:07:34"/>
    <f:field ref="objchangedby" par="" text="Schilt, Martin (BAZL - sct)"/>
    <f:field ref="objmodifiedat" par="" text="28.09.2016 09:40:36"/>
    <f:field ref="doc_FSCFOLIO_1_1001_FieldDocumentNumber" par="" text=""/>
    <f:field ref="doc_FSCFOLIO_1_1001_FieldSubject" par="" edit="true" text=""/>
    <f:field ref="FSCFOLIO_1_1001_FieldCurrentUser" par="" text="Martin Schilt"/>
    <f:field ref="CCAPRECONFIG_15_1001_Objektname" par="" edit="true" text="Formular AltMOC EASA"/>
    <f:field ref="CHPRECONFIG_1_1001_Objektname" par="" edit="true" text="Formular AltMOC EASA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26BC8E-40FF-415D-B62B-2C6FC62A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Schilt Martin BAZL</cp:lastModifiedBy>
  <cp:revision>189</cp:revision>
  <cp:lastPrinted>2015-01-30T12:47:00Z</cp:lastPrinted>
  <dcterms:created xsi:type="dcterms:W3CDTF">2014-06-17T12:25:00Z</dcterms:created>
  <dcterms:modified xsi:type="dcterms:W3CDTF">2022-08-30T13:59:00Z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sct</vt:lpwstr>
  </property>
  <property fmtid="{D5CDD505-2E9C-101B-9397-08002B2CF9AE}" pid="18" name="FSC#UVEKCFG@15.1700:CategoryReference">
    <vt:lpwstr>361.301</vt:lpwstr>
  </property>
  <property fmtid="{D5CDD505-2E9C-101B-9397-08002B2CF9AE}" pid="19" name="FSC#UVEKCFG@15.1700:cooAddress">
    <vt:lpwstr>COO.2207.111.2.1446042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Formular AltMOC EASA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/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361.301-00001</vt:lpwstr>
  </property>
  <property fmtid="{D5CDD505-2E9C-101B-9397-08002B2CF9AE}" pid="30" name="FSC#COOELAK@1.1001:FileRefYear">
    <vt:lpwstr>2014</vt:lpwstr>
  </property>
  <property fmtid="{D5CDD505-2E9C-101B-9397-08002B2CF9AE}" pid="31" name="FSC#COOELAK@1.1001:FileRefOrdinal">
    <vt:lpwstr>1</vt:lpwstr>
  </property>
  <property fmtid="{D5CDD505-2E9C-101B-9397-08002B2CF9AE}" pid="32" name="FSC#COOELAK@1.1001:FileRefOU">
    <vt:lpwstr>SIAP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Schilt Martin</vt:lpwstr>
  </property>
  <property fmtid="{D5CDD505-2E9C-101B-9397-08002B2CF9AE}" pid="35" name="FSC#COOELAK@1.1001:OwnerExtension">
    <vt:lpwstr>+41 58 466 30 86</vt:lpwstr>
  </property>
  <property fmtid="{D5CDD505-2E9C-101B-9397-08002B2CF9AE}" pid="36" name="FSC#COOELAK@1.1001:OwnerFaxExtension">
    <vt:lpwstr>+41 58 465 80 32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30.01.2015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*COO.2207.111.2.1446042*</vt:lpwstr>
  </property>
  <property fmtid="{D5CDD505-2E9C-101B-9397-08002B2CF9AE}" pid="46" name="FSC#COOELAK@1.1001:RefBarCode">
    <vt:lpwstr>*COO.2207.111.3.1446042*</vt:lpwstr>
  </property>
  <property fmtid="{D5CDD505-2E9C-101B-9397-08002B2CF9AE}" pid="47" name="FSC#COOELAK@1.1001:FileRefBarCode">
    <vt:lpwstr>*361.301-00001*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/>
  </property>
  <property fmtid="{D5CDD505-2E9C-101B-9397-08002B2CF9AE}" pid="52" name="FSC#COOELAK@1.1001:ProcessResponsiblePhone">
    <vt:lpwstr/>
  </property>
  <property fmtid="{D5CDD505-2E9C-101B-9397-08002B2CF9AE}" pid="53" name="FSC#COOELAK@1.1001:ProcessResponsibleMail">
    <vt:lpwstr/>
  </property>
  <property fmtid="{D5CDD505-2E9C-101B-9397-08002B2CF9AE}" pid="54" name="FSC#COOELAK@1.1001:ProcessResponsibleFax">
    <vt:lpwstr/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361.301</vt:lpwstr>
  </property>
  <property fmtid="{D5CDD505-2E9C-101B-9397-08002B2CF9AE}" pid="61" name="FSC#COOELAK@1.1001:CurrentUserRolePos">
    <vt:lpwstr>Sachbearbeiter/in</vt:lpwstr>
  </property>
  <property fmtid="{D5CDD505-2E9C-101B-9397-08002B2CF9AE}" pid="62" name="FSC#COOELAK@1.1001:CurrentUserEmail">
    <vt:lpwstr>martin.schilt@bazl.admin.ch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AltMOC Form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361.301-00001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COO.2207.111.2.1446042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/>
  </property>
  <property fmtid="{D5CDD505-2E9C-101B-9397-08002B2CF9AE}" pid="126" name="FSC#UVEKCFG@15.1700:DocumentNumber">
    <vt:lpwstr/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28.09.2016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Formular AltMOC EASA</vt:lpwstr>
  </property>
  <property fmtid="{D5CDD505-2E9C-101B-9397-08002B2CF9AE}" pid="189" name="FSC#UVEKCFG@15.1700:Nummer">
    <vt:lpwstr/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</Properties>
</file>